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72DFFFAA"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80 Fires Involving Vapes and E-cigarettes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259FC3EA" w14:textId="77777777" w:rsidR="00785552" w:rsidRPr="00785552" w:rsidRDefault="00785552" w:rsidP="00785552">
      <w:pPr>
        <w:pStyle w:val="PlainText"/>
        <w:rPr>
          <w:rFonts w:ascii="Arial" w:hAnsi="Arial" w:cs="Arial"/>
        </w:rPr>
      </w:pPr>
      <w:r w:rsidRPr="00785552">
        <w:rPr>
          <w:rFonts w:ascii="Arial" w:hAnsi="Arial" w:cs="Arial"/>
          <w:b/>
          <w:bCs/>
        </w:rPr>
        <w:t> </w:t>
      </w:r>
    </w:p>
    <w:p w14:paraId="7D2BAAEA" w14:textId="77777777" w:rsidR="00785552" w:rsidRPr="00785552" w:rsidRDefault="00785552" w:rsidP="00785552">
      <w:pPr>
        <w:pStyle w:val="PlainText"/>
        <w:rPr>
          <w:rFonts w:ascii="Arial" w:hAnsi="Arial" w:cs="Arial"/>
        </w:rPr>
      </w:pPr>
      <w:r w:rsidRPr="00785552">
        <w:rPr>
          <w:rFonts w:ascii="Arial" w:hAnsi="Arial" w:cs="Arial"/>
        </w:rPr>
        <w:t>Under the Freedom of Information Act 2000, please provide the following for each of the calendar years 2022, 2023, 2024 and 2025.</w:t>
      </w:r>
    </w:p>
    <w:p w14:paraId="0F48DB15" w14:textId="77777777" w:rsidR="00785552" w:rsidRPr="00785552" w:rsidRDefault="00785552" w:rsidP="00785552">
      <w:pPr>
        <w:pStyle w:val="PlainText"/>
        <w:rPr>
          <w:rFonts w:ascii="Arial" w:hAnsi="Arial" w:cs="Arial"/>
        </w:rPr>
      </w:pPr>
    </w:p>
    <w:p w14:paraId="790962B5" w14:textId="77777777" w:rsidR="00785552" w:rsidRPr="00785552" w:rsidRDefault="00785552" w:rsidP="00785552">
      <w:pPr>
        <w:pStyle w:val="PlainText"/>
        <w:rPr>
          <w:rFonts w:ascii="Arial" w:hAnsi="Arial" w:cs="Arial"/>
        </w:rPr>
      </w:pPr>
      <w:r w:rsidRPr="00785552">
        <w:rPr>
          <w:rFonts w:ascii="Arial" w:hAnsi="Arial" w:cs="Arial"/>
        </w:rPr>
        <w:t>1. The number of fires attended where the source of ignition was recorded as a vape, e-cigarette or vape battery or charger.</w:t>
      </w:r>
    </w:p>
    <w:p w14:paraId="781CAECA" w14:textId="77777777" w:rsidR="00785552" w:rsidRPr="00785552" w:rsidRDefault="00785552" w:rsidP="00785552">
      <w:pPr>
        <w:pStyle w:val="PlainText"/>
        <w:rPr>
          <w:rFonts w:ascii="Arial" w:hAnsi="Arial" w:cs="Arial"/>
        </w:rPr>
      </w:pPr>
    </w:p>
    <w:p w14:paraId="7F6A7117" w14:textId="77777777" w:rsidR="00785552" w:rsidRPr="00785552" w:rsidRDefault="00785552" w:rsidP="00785552">
      <w:pPr>
        <w:pStyle w:val="PlainText"/>
        <w:rPr>
          <w:rFonts w:ascii="Arial" w:hAnsi="Arial" w:cs="Arial"/>
        </w:rPr>
      </w:pPr>
      <w:r w:rsidRPr="00785552">
        <w:rPr>
          <w:rFonts w:ascii="Arial" w:hAnsi="Arial" w:cs="Arial"/>
        </w:rPr>
        <w:t>2. The number in question 1 broken down by where the fire occurred: a dwelling; a road vehicle; a refuse collection vehicle; a waste, recycling or landfill site; a domestic bin or communal bin store; other.</w:t>
      </w:r>
    </w:p>
    <w:p w14:paraId="31818D59" w14:textId="77777777" w:rsidR="00785552" w:rsidRPr="00785552" w:rsidRDefault="00785552" w:rsidP="00785552">
      <w:pPr>
        <w:pStyle w:val="PlainText"/>
        <w:rPr>
          <w:rFonts w:ascii="Arial" w:hAnsi="Arial" w:cs="Arial"/>
        </w:rPr>
      </w:pPr>
    </w:p>
    <w:p w14:paraId="52184AE6" w14:textId="77777777" w:rsidR="00785552" w:rsidRPr="00785552" w:rsidRDefault="00785552" w:rsidP="00785552">
      <w:pPr>
        <w:pStyle w:val="PlainText"/>
        <w:rPr>
          <w:rFonts w:ascii="Arial" w:hAnsi="Arial" w:cs="Arial"/>
        </w:rPr>
      </w:pPr>
      <w:r w:rsidRPr="00785552">
        <w:rPr>
          <w:rFonts w:ascii="Arial" w:hAnsi="Arial" w:cs="Arial"/>
        </w:rPr>
        <w:t>3. The number in question 1 where the vape was recorded as a disposable (single-use) device, where that is recorded.</w:t>
      </w:r>
    </w:p>
    <w:p w14:paraId="08FE42E8" w14:textId="77777777" w:rsidR="00785552" w:rsidRPr="00785552" w:rsidRDefault="00785552" w:rsidP="00785552">
      <w:pPr>
        <w:pStyle w:val="PlainText"/>
        <w:rPr>
          <w:rFonts w:ascii="Arial" w:hAnsi="Arial" w:cs="Arial"/>
        </w:rPr>
      </w:pPr>
    </w:p>
    <w:p w14:paraId="1D598098" w14:textId="77777777" w:rsidR="00785552" w:rsidRPr="00785552" w:rsidRDefault="00785552" w:rsidP="00785552">
      <w:pPr>
        <w:pStyle w:val="PlainText"/>
        <w:rPr>
          <w:rFonts w:ascii="Arial" w:hAnsi="Arial" w:cs="Arial"/>
        </w:rPr>
      </w:pPr>
      <w:r w:rsidRPr="00785552">
        <w:rPr>
          <w:rFonts w:ascii="Arial" w:hAnsi="Arial" w:cs="Arial"/>
        </w:rPr>
        <w:t>4. The number of fatalities and the number of casualties in the fires in question 1.</w:t>
      </w:r>
    </w:p>
    <w:p w14:paraId="0DA7178C" w14:textId="77777777" w:rsidR="00785552" w:rsidRPr="00785552" w:rsidRDefault="00785552" w:rsidP="00785552">
      <w:pPr>
        <w:pStyle w:val="PlainText"/>
        <w:rPr>
          <w:rFonts w:ascii="Arial" w:hAnsi="Arial" w:cs="Arial"/>
        </w:rPr>
      </w:pPr>
    </w:p>
    <w:p w14:paraId="5E3EFE8B" w14:textId="77777777" w:rsidR="00785552" w:rsidRPr="00785552" w:rsidRDefault="00785552" w:rsidP="00785552">
      <w:pPr>
        <w:pStyle w:val="PlainText"/>
        <w:rPr>
          <w:rFonts w:ascii="Arial" w:hAnsi="Arial" w:cs="Arial"/>
        </w:rPr>
      </w:pPr>
      <w:r w:rsidRPr="00785552">
        <w:rPr>
          <w:rFonts w:ascii="Arial" w:hAnsi="Arial" w:cs="Arial"/>
        </w:rPr>
        <w:t>5. For the largest fire in question 1 in each year, the date, the type of location and the number of appliances sent.</w:t>
      </w:r>
    </w:p>
    <w:p w14:paraId="31B80C8A" w14:textId="77777777" w:rsidR="00785552" w:rsidRPr="00785552" w:rsidRDefault="00785552" w:rsidP="00785552">
      <w:pPr>
        <w:pStyle w:val="PlainText"/>
        <w:rPr>
          <w:rFonts w:ascii="Arial" w:hAnsi="Arial" w:cs="Arial"/>
        </w:rPr>
      </w:pPr>
      <w:r w:rsidRPr="00785552">
        <w:rPr>
          <w:rFonts w:ascii="Arial" w:hAnsi="Arial" w:cs="Arial"/>
        </w:rPr>
        <w:t> </w:t>
      </w:r>
    </w:p>
    <w:p w14:paraId="7CC5CF23" w14:textId="77777777" w:rsidR="00785552" w:rsidRPr="00785552" w:rsidRDefault="00785552" w:rsidP="00785552">
      <w:pPr>
        <w:pStyle w:val="PlainText"/>
        <w:rPr>
          <w:rFonts w:ascii="Arial" w:hAnsi="Arial" w:cs="Arial"/>
        </w:rPr>
      </w:pPr>
      <w:r w:rsidRPr="00785552">
        <w:rPr>
          <w:rFonts w:ascii="Arial" w:hAnsi="Arial" w:cs="Arial"/>
          <w:b/>
          <w:bCs/>
        </w:rPr>
        <w:t>The response is:</w:t>
      </w:r>
    </w:p>
    <w:p w14:paraId="4BA87D15" w14:textId="77777777" w:rsidR="00785552" w:rsidRPr="00785552" w:rsidRDefault="00785552" w:rsidP="00785552">
      <w:pPr>
        <w:pStyle w:val="PlainText"/>
        <w:rPr>
          <w:rFonts w:ascii="Arial" w:hAnsi="Arial" w:cs="Arial"/>
        </w:rPr>
      </w:pPr>
      <w:r w:rsidRPr="00785552">
        <w:rPr>
          <w:rFonts w:ascii="Arial" w:hAnsi="Arial" w:cs="Arial"/>
        </w:rPr>
        <w:t xml:space="preserve">Please see the attached spreadsheet. </w:t>
      </w:r>
    </w:p>
    <w:p w14:paraId="19D362C7" w14:textId="77777777" w:rsidR="00785552" w:rsidRPr="00785552" w:rsidRDefault="00785552" w:rsidP="00785552">
      <w:pPr>
        <w:pStyle w:val="PlainText"/>
        <w:rPr>
          <w:rFonts w:ascii="Arial" w:hAnsi="Arial" w:cs="Arial"/>
        </w:rPr>
      </w:pPr>
      <w:r w:rsidRPr="00785552">
        <w:rPr>
          <w:rFonts w:ascii="Arial" w:hAnsi="Arial" w:cs="Arial"/>
        </w:rPr>
        <w:t>E-Cigs and Vapes were not added as a source of ignition on our system until November 2023, so there is a slight difference in the source of ignition column.</w:t>
      </w:r>
    </w:p>
    <w:p w14:paraId="5D811F18" w14:textId="77777777" w:rsidR="00785552" w:rsidRPr="00785552" w:rsidRDefault="00785552" w:rsidP="00785552">
      <w:pPr>
        <w:pStyle w:val="PlainText"/>
        <w:rPr>
          <w:rFonts w:ascii="Arial" w:hAnsi="Arial" w:cs="Arial"/>
        </w:rPr>
      </w:pPr>
      <w:r w:rsidRPr="00785552">
        <w:rPr>
          <w:rFonts w:ascii="Arial" w:hAnsi="Arial" w:cs="Arial"/>
        </w:rPr>
        <w:t>Unfortunately, we do not record whether the vape was disposable.</w:t>
      </w:r>
    </w:p>
    <w:p w14:paraId="3D92BB67" w14:textId="77777777" w:rsidR="00785552" w:rsidRPr="00785552" w:rsidRDefault="00785552" w:rsidP="00785552">
      <w:pPr>
        <w:pStyle w:val="PlainText"/>
        <w:rPr>
          <w:rFonts w:ascii="Arial" w:hAnsi="Arial" w:cs="Arial"/>
        </w:rPr>
      </w:pPr>
      <w:r w:rsidRPr="00785552">
        <w:rPr>
          <w:rFonts w:ascii="Arial" w:hAnsi="Arial" w:cs="Arial"/>
        </w:rPr>
        <w:t>No fatalities occurred, but we have included the column severity of injury.</w:t>
      </w:r>
    </w:p>
    <w:p w14:paraId="0D2ADFDB" w14:textId="77777777" w:rsidR="00785552" w:rsidRDefault="00785552" w:rsidP="00FB38E6">
      <w:pPr>
        <w:pStyle w:val="PlainText"/>
        <w:rPr>
          <w:rFonts w:ascii="Arial" w:hAnsi="Arial" w:cs="Arial"/>
        </w:rPr>
      </w:pPr>
    </w:p>
    <w:p w14:paraId="1B3CCBF6" w14:textId="31A73EC9" w:rsidR="00785552" w:rsidRDefault="00785552" w:rsidP="00FB38E6">
      <w:pPr>
        <w:pStyle w:val="PlainText"/>
        <w:rPr>
          <w:rFonts w:ascii="Arial" w:hAnsi="Arial" w:cs="Arial"/>
        </w:rPr>
      </w:pPr>
      <w:r>
        <w:rPr>
          <w:rFonts w:ascii="Arial" w:hAnsi="Arial" w:cs="Arial"/>
        </w:rPr>
        <w:object w:dxaOrig="1520" w:dyaOrig="985" w14:anchorId="78207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76pt;height:49.5pt" o:ole="">
            <v:imagedata r:id="rId8" o:title=""/>
          </v:shape>
          <o:OLEObject Type="Embed" ProgID="Excel.Sheet.12" ShapeID="_x0000_i1035" DrawAspect="Icon" ObjectID="_1853661322" r:id="rId9"/>
        </w:object>
      </w:r>
    </w:p>
    <w:p w14:paraId="123CD6BA" w14:textId="77777777" w:rsidR="00785552" w:rsidRDefault="00785552" w:rsidP="00FB38E6">
      <w:pPr>
        <w:pStyle w:val="PlainText"/>
        <w:rPr>
          <w:rFonts w:ascii="Arial" w:hAnsi="Arial" w:cs="Arial"/>
        </w:rPr>
      </w:pPr>
    </w:p>
    <w:p w14:paraId="3D1BD184" w14:textId="4743C008"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10"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5"/>
  </w:num>
  <w:num w:numId="9" w16cid:durableId="89581631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1"/>
  </w:num>
  <w:num w:numId="17" w16cid:durableId="11688289">
    <w:abstractNumId w:val="11"/>
  </w:num>
  <w:num w:numId="18" w16cid:durableId="1148395557">
    <w:abstractNumId w:val="6"/>
  </w:num>
  <w:num w:numId="19" w16cid:durableId="1546332959">
    <w:abstractNumId w:val="19"/>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2"/>
  </w:num>
  <w:num w:numId="24" w16cid:durableId="1381630831">
    <w:abstractNumId w:val="28"/>
  </w:num>
  <w:num w:numId="25" w16cid:durableId="1822384468">
    <w:abstractNumId w:val="14"/>
  </w:num>
  <w:num w:numId="26" w16cid:durableId="474107424">
    <w:abstractNumId w:val="4"/>
  </w:num>
  <w:num w:numId="27" w16cid:durableId="777797071">
    <w:abstractNumId w:val="35"/>
  </w:num>
  <w:num w:numId="28" w16cid:durableId="328754138">
    <w:abstractNumId w:val="30"/>
  </w:num>
  <w:num w:numId="29" w16cid:durableId="1034843774">
    <w:abstractNumId w:val="2"/>
  </w:num>
  <w:num w:numId="30" w16cid:durableId="365328125">
    <w:abstractNumId w:val="23"/>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7"/>
  </w:num>
  <w:num w:numId="34" w16cid:durableId="1175802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2"/>
  </w:num>
  <w:num w:numId="36" w16cid:durableId="1732001856">
    <w:abstractNumId w:val="13"/>
  </w:num>
  <w:num w:numId="37" w16cid:durableId="1496456607">
    <w:abstractNumId w:val="36"/>
  </w:num>
  <w:num w:numId="38" w16cid:durableId="180631423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2026-10-16T12:07:00Z</dcterms:created>
  <dcterms:modified xsi:type="dcterms:W3CDTF">2026-10-16T12:09:00Z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