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337E825E" w14:textId="16A6CB35" w:rsidR="00791CD5" w:rsidRPr="00FB38E6" w:rsidRDefault="00244B24" w:rsidP="00791CD5">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826D00">
        <w:rPr>
          <w:rFonts w:ascii="Arial" w:hAnsi="Arial" w:cs="Arial"/>
          <w:b/>
          <w:bCs/>
        </w:rPr>
        <w:t>0</w:t>
      </w:r>
      <w:r w:rsidR="00791CD5">
        <w:rPr>
          <w:rFonts w:ascii="Arial" w:hAnsi="Arial" w:cs="Arial"/>
          <w:b/>
          <w:bCs/>
        </w:rPr>
        <w:t>37 Lithium Battery Incidents</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06F24A12" w14:textId="77777777" w:rsidR="00995E99" w:rsidRPr="00995E99" w:rsidRDefault="00995E99" w:rsidP="00995E99">
      <w:pPr>
        <w:pStyle w:val="PlainText"/>
        <w:rPr>
          <w:rFonts w:ascii="Arial" w:hAnsi="Arial" w:cs="Arial"/>
          <w:color w:val="000000"/>
        </w:rPr>
      </w:pPr>
      <w:r w:rsidRPr="00995E99">
        <w:rPr>
          <w:rFonts w:ascii="Arial" w:hAnsi="Arial" w:cs="Arial"/>
          <w:color w:val="000000"/>
        </w:rPr>
        <w:t>I request the following recorded information relating to fire incidents attended by your service at or involving waste collection vehicles (including refuse collection vehicles, bin lorries, and household waste and recycling collection vehicles) or waste and recycling facilities, where the fire was caused by, or suspected to have been caused by, a lithium-ion battery or lithium battery:</w:t>
      </w:r>
    </w:p>
    <w:p w14:paraId="18103F7A" w14:textId="77777777" w:rsidR="00995E99" w:rsidRPr="00995E99" w:rsidRDefault="00995E99" w:rsidP="00995E99">
      <w:pPr>
        <w:pStyle w:val="PlainText"/>
        <w:numPr>
          <w:ilvl w:val="0"/>
          <w:numId w:val="31"/>
        </w:numPr>
        <w:rPr>
          <w:rFonts w:ascii="Arial" w:hAnsi="Arial" w:cs="Arial"/>
          <w:color w:val="000000"/>
        </w:rPr>
      </w:pPr>
      <w:r w:rsidRPr="00995E99">
        <w:rPr>
          <w:rFonts w:ascii="Arial" w:hAnsi="Arial" w:cs="Arial"/>
          <w:color w:val="000000"/>
        </w:rPr>
        <w:t>The total number of such incidents attended by your service, broken down by calendar year.</w:t>
      </w:r>
    </w:p>
    <w:p w14:paraId="425FE1DE" w14:textId="77777777" w:rsidR="00995E99" w:rsidRPr="00995E99" w:rsidRDefault="00995E99" w:rsidP="00995E99">
      <w:pPr>
        <w:pStyle w:val="PlainText"/>
        <w:numPr>
          <w:ilvl w:val="0"/>
          <w:numId w:val="31"/>
        </w:numPr>
        <w:rPr>
          <w:rFonts w:ascii="Arial" w:hAnsi="Arial" w:cs="Arial"/>
          <w:color w:val="000000"/>
        </w:rPr>
      </w:pPr>
      <w:r w:rsidRPr="00995E99">
        <w:rPr>
          <w:rFonts w:ascii="Arial" w:hAnsi="Arial" w:cs="Arial"/>
          <w:color w:val="000000"/>
        </w:rPr>
        <w:t>The total operational hours spent by your service at such incidents (calculated from mobilisation to stand-down), broken down by calendar year.</w:t>
      </w:r>
    </w:p>
    <w:p w14:paraId="7368E47A" w14:textId="77777777" w:rsidR="00995E99" w:rsidRPr="00995E99" w:rsidRDefault="00995E99" w:rsidP="00995E99">
      <w:pPr>
        <w:pStyle w:val="PlainText"/>
        <w:numPr>
          <w:ilvl w:val="0"/>
          <w:numId w:val="31"/>
        </w:numPr>
        <w:rPr>
          <w:rFonts w:ascii="Arial" w:hAnsi="Arial" w:cs="Arial"/>
          <w:color w:val="000000"/>
        </w:rPr>
      </w:pPr>
      <w:r w:rsidRPr="00995E99">
        <w:rPr>
          <w:rFonts w:ascii="Arial" w:hAnsi="Arial" w:cs="Arial"/>
          <w:color w:val="000000"/>
        </w:rPr>
        <w:t>The total number of injuries recorded at such incidents, broken down by calendar year and, where recorded, by injury severity (e.g. minor, serious, fatal).</w:t>
      </w:r>
    </w:p>
    <w:p w14:paraId="1A120C91" w14:textId="77777777" w:rsidR="00995E99" w:rsidRPr="00995E99" w:rsidRDefault="00995E99" w:rsidP="00995E99">
      <w:pPr>
        <w:pStyle w:val="PlainText"/>
        <w:rPr>
          <w:rFonts w:ascii="Arial" w:hAnsi="Arial" w:cs="Arial"/>
          <w:color w:val="000000"/>
        </w:rPr>
      </w:pPr>
      <w:r w:rsidRPr="00995E99">
        <w:rPr>
          <w:rFonts w:ascii="Arial" w:hAnsi="Arial" w:cs="Arial"/>
          <w:color w:val="000000"/>
        </w:rPr>
        <w:t> </w:t>
      </w:r>
    </w:p>
    <w:p w14:paraId="4178CE0C" w14:textId="77777777" w:rsidR="00995E99" w:rsidRPr="00995E99" w:rsidRDefault="00995E99" w:rsidP="00995E99">
      <w:pPr>
        <w:pStyle w:val="PlainText"/>
        <w:rPr>
          <w:rFonts w:ascii="Arial" w:hAnsi="Arial" w:cs="Arial"/>
          <w:color w:val="000000"/>
        </w:rPr>
      </w:pPr>
      <w:r w:rsidRPr="00995E99">
        <w:rPr>
          <w:rFonts w:ascii="Arial" w:hAnsi="Arial" w:cs="Arial"/>
          <w:b/>
          <w:bCs/>
          <w:color w:val="000000"/>
        </w:rPr>
        <w:t>The response is:</w:t>
      </w:r>
    </w:p>
    <w:p w14:paraId="5285851D" w14:textId="77777777" w:rsidR="00995E99" w:rsidRPr="00995E99" w:rsidRDefault="00995E99" w:rsidP="00995E99">
      <w:pPr>
        <w:pStyle w:val="PlainText"/>
        <w:rPr>
          <w:rFonts w:ascii="Arial" w:hAnsi="Arial" w:cs="Arial"/>
          <w:color w:val="000000"/>
        </w:rPr>
      </w:pPr>
      <w:r w:rsidRPr="00995E99">
        <w:rPr>
          <w:rFonts w:ascii="Arial" w:hAnsi="Arial" w:cs="Arial"/>
          <w:color w:val="000000"/>
        </w:rPr>
        <w:t xml:space="preserve">Unfortunately, we did not record lithium ion as a cause of fires prior to 2025, therefore we are unable to provide data for previous years. </w:t>
      </w:r>
    </w:p>
    <w:p w14:paraId="675092CF" w14:textId="77777777" w:rsidR="00995E99" w:rsidRPr="00995E99" w:rsidRDefault="00995E99" w:rsidP="00995E99">
      <w:pPr>
        <w:pStyle w:val="PlainText"/>
        <w:rPr>
          <w:rFonts w:ascii="Arial" w:hAnsi="Arial" w:cs="Arial"/>
          <w:color w:val="000000"/>
        </w:rPr>
      </w:pPr>
    </w:p>
    <w:p w14:paraId="191CF0E9" w14:textId="77777777" w:rsidR="00995E99" w:rsidRPr="00995E99" w:rsidRDefault="00995E99" w:rsidP="00995E99">
      <w:pPr>
        <w:pStyle w:val="PlainText"/>
        <w:rPr>
          <w:rFonts w:ascii="Arial" w:hAnsi="Arial" w:cs="Arial"/>
          <w:color w:val="000000"/>
        </w:rPr>
      </w:pPr>
      <w:r w:rsidRPr="00995E99">
        <w:rPr>
          <w:rFonts w:ascii="Arial" w:hAnsi="Arial" w:cs="Arial"/>
          <w:color w:val="000000"/>
        </w:rPr>
        <w:t>1. Please see the table below:</w:t>
      </w:r>
    </w:p>
    <w:tbl>
      <w:tblPr>
        <w:tblW w:w="5020" w:type="dxa"/>
        <w:tblCellMar>
          <w:left w:w="0" w:type="dxa"/>
          <w:right w:w="0" w:type="dxa"/>
        </w:tblCellMar>
        <w:tblLook w:val="04A0" w:firstRow="1" w:lastRow="0" w:firstColumn="1" w:lastColumn="0" w:noHBand="0" w:noVBand="1"/>
      </w:tblPr>
      <w:tblGrid>
        <w:gridCol w:w="1420"/>
        <w:gridCol w:w="3600"/>
      </w:tblGrid>
      <w:tr w:rsidR="00995E99" w:rsidRPr="00995E99" w14:paraId="4F587E16" w14:textId="77777777">
        <w:trPr>
          <w:trHeight w:val="300"/>
        </w:trPr>
        <w:tc>
          <w:tcPr>
            <w:tcW w:w="1420" w:type="dxa"/>
            <w:tcBorders>
              <w:top w:val="nil"/>
              <w:left w:val="nil"/>
              <w:bottom w:val="single" w:sz="8" w:space="0" w:color="44B3E1"/>
              <w:right w:val="nil"/>
            </w:tcBorders>
            <w:shd w:val="clear" w:color="auto" w:fill="C0E6F5"/>
            <w:noWrap/>
            <w:tcMar>
              <w:top w:w="0" w:type="dxa"/>
              <w:left w:w="108" w:type="dxa"/>
              <w:bottom w:w="0" w:type="dxa"/>
              <w:right w:w="108" w:type="dxa"/>
            </w:tcMar>
            <w:vAlign w:val="bottom"/>
            <w:hideMark/>
          </w:tcPr>
          <w:p w14:paraId="0652C8BB" w14:textId="77777777" w:rsidR="00995E99" w:rsidRPr="00995E99" w:rsidRDefault="00995E99" w:rsidP="00995E99">
            <w:pPr>
              <w:pStyle w:val="PlainText"/>
              <w:rPr>
                <w:rFonts w:ascii="Arial" w:hAnsi="Arial" w:cs="Arial"/>
                <w:b/>
                <w:bCs/>
                <w:color w:val="000000"/>
              </w:rPr>
            </w:pPr>
            <w:r w:rsidRPr="00995E99">
              <w:rPr>
                <w:rFonts w:ascii="Arial" w:hAnsi="Arial" w:cs="Arial"/>
                <w:b/>
                <w:bCs/>
                <w:color w:val="000000"/>
              </w:rPr>
              <w:t>Row Labels</w:t>
            </w:r>
          </w:p>
        </w:tc>
        <w:tc>
          <w:tcPr>
            <w:tcW w:w="3600" w:type="dxa"/>
            <w:tcBorders>
              <w:top w:val="nil"/>
              <w:left w:val="nil"/>
              <w:bottom w:val="single" w:sz="8" w:space="0" w:color="44B3E1"/>
              <w:right w:val="nil"/>
            </w:tcBorders>
            <w:shd w:val="clear" w:color="auto" w:fill="C0E6F5"/>
            <w:noWrap/>
            <w:tcMar>
              <w:top w:w="0" w:type="dxa"/>
              <w:left w:w="108" w:type="dxa"/>
              <w:bottom w:w="0" w:type="dxa"/>
              <w:right w:w="108" w:type="dxa"/>
            </w:tcMar>
            <w:vAlign w:val="bottom"/>
            <w:hideMark/>
          </w:tcPr>
          <w:p w14:paraId="30EB563F" w14:textId="77777777" w:rsidR="00995E99" w:rsidRPr="00995E99" w:rsidRDefault="00995E99" w:rsidP="00995E99">
            <w:pPr>
              <w:pStyle w:val="PlainText"/>
              <w:rPr>
                <w:rFonts w:ascii="Arial" w:hAnsi="Arial" w:cs="Arial"/>
                <w:b/>
                <w:bCs/>
                <w:color w:val="000000"/>
              </w:rPr>
            </w:pPr>
            <w:r w:rsidRPr="00995E99">
              <w:rPr>
                <w:rFonts w:ascii="Arial" w:hAnsi="Arial" w:cs="Arial"/>
                <w:b/>
                <w:bCs/>
                <w:color w:val="000000"/>
              </w:rPr>
              <w:t>Count of INCIDENT_NUMBER</w:t>
            </w:r>
          </w:p>
        </w:tc>
      </w:tr>
      <w:tr w:rsidR="00995E99" w:rsidRPr="00995E99" w14:paraId="22B2BA71" w14:textId="77777777">
        <w:trPr>
          <w:trHeight w:val="300"/>
        </w:trPr>
        <w:tc>
          <w:tcPr>
            <w:tcW w:w="1420" w:type="dxa"/>
            <w:tcBorders>
              <w:top w:val="nil"/>
              <w:left w:val="nil"/>
              <w:bottom w:val="single" w:sz="8" w:space="0" w:color="44B3E1"/>
              <w:right w:val="nil"/>
            </w:tcBorders>
            <w:noWrap/>
            <w:tcMar>
              <w:top w:w="0" w:type="dxa"/>
              <w:left w:w="108" w:type="dxa"/>
              <w:bottom w:w="0" w:type="dxa"/>
              <w:right w:w="108" w:type="dxa"/>
            </w:tcMar>
            <w:vAlign w:val="bottom"/>
            <w:hideMark/>
          </w:tcPr>
          <w:p w14:paraId="10E9EB9C" w14:textId="77777777" w:rsidR="00995E99" w:rsidRPr="00995E99" w:rsidRDefault="00995E99" w:rsidP="00995E99">
            <w:pPr>
              <w:pStyle w:val="PlainText"/>
              <w:rPr>
                <w:rFonts w:ascii="Arial" w:hAnsi="Arial" w:cs="Arial"/>
                <w:b/>
                <w:bCs/>
                <w:color w:val="000000"/>
              </w:rPr>
            </w:pPr>
            <w:r w:rsidRPr="00995E99">
              <w:rPr>
                <w:rFonts w:ascii="Arial" w:hAnsi="Arial" w:cs="Arial"/>
                <w:b/>
                <w:bCs/>
                <w:color w:val="000000"/>
              </w:rPr>
              <w:t>2025</w:t>
            </w:r>
          </w:p>
        </w:tc>
        <w:tc>
          <w:tcPr>
            <w:tcW w:w="3600" w:type="dxa"/>
            <w:tcBorders>
              <w:top w:val="nil"/>
              <w:left w:val="nil"/>
              <w:bottom w:val="single" w:sz="8" w:space="0" w:color="44B3E1"/>
              <w:right w:val="nil"/>
            </w:tcBorders>
            <w:noWrap/>
            <w:tcMar>
              <w:top w:w="0" w:type="dxa"/>
              <w:left w:w="108" w:type="dxa"/>
              <w:bottom w:w="0" w:type="dxa"/>
              <w:right w:w="108" w:type="dxa"/>
            </w:tcMar>
            <w:vAlign w:val="bottom"/>
            <w:hideMark/>
          </w:tcPr>
          <w:p w14:paraId="79007C70" w14:textId="77777777" w:rsidR="00995E99" w:rsidRPr="00995E99" w:rsidRDefault="00995E99" w:rsidP="00995E99">
            <w:pPr>
              <w:pStyle w:val="PlainText"/>
              <w:rPr>
                <w:rFonts w:ascii="Arial" w:hAnsi="Arial" w:cs="Arial"/>
                <w:b/>
                <w:bCs/>
                <w:color w:val="000000"/>
              </w:rPr>
            </w:pPr>
            <w:r w:rsidRPr="00995E99">
              <w:rPr>
                <w:rFonts w:ascii="Arial" w:hAnsi="Arial" w:cs="Arial"/>
                <w:b/>
                <w:bCs/>
                <w:color w:val="000000"/>
              </w:rPr>
              <w:t>3</w:t>
            </w:r>
          </w:p>
        </w:tc>
      </w:tr>
      <w:tr w:rsidR="00995E99" w:rsidRPr="00995E99" w14:paraId="323BC042" w14:textId="77777777">
        <w:trPr>
          <w:trHeight w:val="300"/>
        </w:trPr>
        <w:tc>
          <w:tcPr>
            <w:tcW w:w="1420" w:type="dxa"/>
            <w:tcBorders>
              <w:top w:val="nil"/>
              <w:left w:val="nil"/>
              <w:bottom w:val="single" w:sz="8" w:space="0" w:color="44B3E1"/>
              <w:right w:val="nil"/>
            </w:tcBorders>
            <w:noWrap/>
            <w:tcMar>
              <w:top w:w="0" w:type="dxa"/>
              <w:left w:w="108" w:type="dxa"/>
              <w:bottom w:w="0" w:type="dxa"/>
              <w:right w:w="108" w:type="dxa"/>
            </w:tcMar>
            <w:vAlign w:val="bottom"/>
            <w:hideMark/>
          </w:tcPr>
          <w:p w14:paraId="3DA74E4D" w14:textId="77777777" w:rsidR="00995E99" w:rsidRPr="00995E99" w:rsidRDefault="00995E99" w:rsidP="00995E99">
            <w:pPr>
              <w:pStyle w:val="PlainText"/>
              <w:rPr>
                <w:rFonts w:ascii="Arial" w:hAnsi="Arial" w:cs="Arial"/>
                <w:b/>
                <w:bCs/>
                <w:color w:val="000000"/>
              </w:rPr>
            </w:pPr>
            <w:r w:rsidRPr="00995E99">
              <w:rPr>
                <w:rFonts w:ascii="Arial" w:hAnsi="Arial" w:cs="Arial"/>
                <w:b/>
                <w:bCs/>
                <w:color w:val="000000"/>
              </w:rPr>
              <w:t>2026</w:t>
            </w:r>
          </w:p>
        </w:tc>
        <w:tc>
          <w:tcPr>
            <w:tcW w:w="3600" w:type="dxa"/>
            <w:tcBorders>
              <w:top w:val="nil"/>
              <w:left w:val="nil"/>
              <w:bottom w:val="single" w:sz="8" w:space="0" w:color="44B3E1"/>
              <w:right w:val="nil"/>
            </w:tcBorders>
            <w:noWrap/>
            <w:tcMar>
              <w:top w:w="0" w:type="dxa"/>
              <w:left w:w="108" w:type="dxa"/>
              <w:bottom w:w="0" w:type="dxa"/>
              <w:right w:w="108" w:type="dxa"/>
            </w:tcMar>
            <w:vAlign w:val="bottom"/>
            <w:hideMark/>
          </w:tcPr>
          <w:p w14:paraId="5673C43A" w14:textId="77777777" w:rsidR="00995E99" w:rsidRPr="00995E99" w:rsidRDefault="00995E99" w:rsidP="00995E99">
            <w:pPr>
              <w:pStyle w:val="PlainText"/>
              <w:rPr>
                <w:rFonts w:ascii="Arial" w:hAnsi="Arial" w:cs="Arial"/>
                <w:b/>
                <w:bCs/>
                <w:color w:val="000000"/>
              </w:rPr>
            </w:pPr>
            <w:r w:rsidRPr="00995E99">
              <w:rPr>
                <w:rFonts w:ascii="Arial" w:hAnsi="Arial" w:cs="Arial"/>
                <w:b/>
                <w:bCs/>
                <w:color w:val="000000"/>
              </w:rPr>
              <w:t>1</w:t>
            </w:r>
          </w:p>
        </w:tc>
      </w:tr>
      <w:tr w:rsidR="00995E99" w:rsidRPr="00995E99" w14:paraId="7FE6A1CC" w14:textId="77777777">
        <w:trPr>
          <w:trHeight w:val="300"/>
        </w:trPr>
        <w:tc>
          <w:tcPr>
            <w:tcW w:w="1420" w:type="dxa"/>
            <w:shd w:val="clear" w:color="auto" w:fill="C0E6F5"/>
            <w:noWrap/>
            <w:tcMar>
              <w:top w:w="0" w:type="dxa"/>
              <w:left w:w="108" w:type="dxa"/>
              <w:bottom w:w="0" w:type="dxa"/>
              <w:right w:w="108" w:type="dxa"/>
            </w:tcMar>
            <w:vAlign w:val="bottom"/>
            <w:hideMark/>
          </w:tcPr>
          <w:p w14:paraId="394B7FFD" w14:textId="77777777" w:rsidR="00995E99" w:rsidRPr="00995E99" w:rsidRDefault="00995E99" w:rsidP="00995E99">
            <w:pPr>
              <w:pStyle w:val="PlainText"/>
              <w:rPr>
                <w:rFonts w:ascii="Arial" w:hAnsi="Arial" w:cs="Arial"/>
                <w:b/>
                <w:bCs/>
                <w:color w:val="000000"/>
              </w:rPr>
            </w:pPr>
            <w:r w:rsidRPr="00995E99">
              <w:rPr>
                <w:rFonts w:ascii="Arial" w:hAnsi="Arial" w:cs="Arial"/>
                <w:b/>
                <w:bCs/>
                <w:color w:val="000000"/>
              </w:rPr>
              <w:t>Grand Total</w:t>
            </w:r>
          </w:p>
        </w:tc>
        <w:tc>
          <w:tcPr>
            <w:tcW w:w="3600" w:type="dxa"/>
            <w:shd w:val="clear" w:color="auto" w:fill="C0E6F5"/>
            <w:noWrap/>
            <w:tcMar>
              <w:top w:w="0" w:type="dxa"/>
              <w:left w:w="108" w:type="dxa"/>
              <w:bottom w:w="0" w:type="dxa"/>
              <w:right w:w="108" w:type="dxa"/>
            </w:tcMar>
            <w:vAlign w:val="bottom"/>
            <w:hideMark/>
          </w:tcPr>
          <w:p w14:paraId="2079E8D9" w14:textId="77777777" w:rsidR="00995E99" w:rsidRPr="00995E99" w:rsidRDefault="00995E99" w:rsidP="00995E99">
            <w:pPr>
              <w:pStyle w:val="PlainText"/>
              <w:rPr>
                <w:rFonts w:ascii="Arial" w:hAnsi="Arial" w:cs="Arial"/>
                <w:b/>
                <w:bCs/>
                <w:color w:val="000000"/>
              </w:rPr>
            </w:pPr>
            <w:r w:rsidRPr="00995E99">
              <w:rPr>
                <w:rFonts w:ascii="Arial" w:hAnsi="Arial" w:cs="Arial"/>
                <w:b/>
                <w:bCs/>
                <w:color w:val="000000"/>
              </w:rPr>
              <w:t>4</w:t>
            </w:r>
          </w:p>
        </w:tc>
      </w:tr>
    </w:tbl>
    <w:p w14:paraId="4DDA0E90" w14:textId="77777777" w:rsidR="00995E99" w:rsidRPr="00995E99" w:rsidRDefault="00995E99" w:rsidP="00995E99">
      <w:pPr>
        <w:pStyle w:val="PlainText"/>
        <w:rPr>
          <w:rFonts w:ascii="Arial" w:hAnsi="Arial" w:cs="Arial"/>
          <w:b/>
          <w:bCs/>
          <w:color w:val="000000"/>
        </w:rPr>
      </w:pPr>
    </w:p>
    <w:p w14:paraId="416D831A" w14:textId="77777777" w:rsidR="00995E99" w:rsidRPr="00995E99" w:rsidRDefault="00995E99" w:rsidP="00995E99">
      <w:pPr>
        <w:pStyle w:val="PlainText"/>
        <w:rPr>
          <w:rFonts w:ascii="Arial" w:hAnsi="Arial" w:cs="Arial"/>
          <w:color w:val="000000"/>
        </w:rPr>
      </w:pPr>
      <w:r w:rsidRPr="00995E99">
        <w:rPr>
          <w:rFonts w:ascii="Arial" w:hAnsi="Arial" w:cs="Arial"/>
          <w:color w:val="000000"/>
        </w:rPr>
        <w:t>2. Please see the table below:</w:t>
      </w:r>
    </w:p>
    <w:tbl>
      <w:tblPr>
        <w:tblW w:w="5020" w:type="dxa"/>
        <w:tblCellMar>
          <w:left w:w="0" w:type="dxa"/>
          <w:right w:w="0" w:type="dxa"/>
        </w:tblCellMar>
        <w:tblLook w:val="04A0" w:firstRow="1" w:lastRow="0" w:firstColumn="1" w:lastColumn="0" w:noHBand="0" w:noVBand="1"/>
      </w:tblPr>
      <w:tblGrid>
        <w:gridCol w:w="1420"/>
        <w:gridCol w:w="3600"/>
      </w:tblGrid>
      <w:tr w:rsidR="00995E99" w:rsidRPr="00995E99" w14:paraId="3E87E586" w14:textId="77777777">
        <w:trPr>
          <w:trHeight w:val="300"/>
        </w:trPr>
        <w:tc>
          <w:tcPr>
            <w:tcW w:w="1420" w:type="dxa"/>
            <w:tcBorders>
              <w:top w:val="nil"/>
              <w:left w:val="nil"/>
              <w:bottom w:val="single" w:sz="8" w:space="0" w:color="44B3E1"/>
              <w:right w:val="nil"/>
            </w:tcBorders>
            <w:shd w:val="clear" w:color="auto" w:fill="C0E6F5"/>
            <w:noWrap/>
            <w:tcMar>
              <w:top w:w="0" w:type="dxa"/>
              <w:left w:w="108" w:type="dxa"/>
              <w:bottom w:w="0" w:type="dxa"/>
              <w:right w:w="108" w:type="dxa"/>
            </w:tcMar>
            <w:vAlign w:val="bottom"/>
            <w:hideMark/>
          </w:tcPr>
          <w:p w14:paraId="214B5FA7" w14:textId="77777777" w:rsidR="00995E99" w:rsidRPr="00995E99" w:rsidRDefault="00995E99" w:rsidP="00995E99">
            <w:pPr>
              <w:pStyle w:val="PlainText"/>
              <w:rPr>
                <w:rFonts w:ascii="Arial" w:hAnsi="Arial" w:cs="Arial"/>
                <w:b/>
                <w:bCs/>
                <w:color w:val="000000"/>
              </w:rPr>
            </w:pPr>
            <w:r w:rsidRPr="00995E99">
              <w:rPr>
                <w:rFonts w:ascii="Arial" w:hAnsi="Arial" w:cs="Arial"/>
                <w:b/>
                <w:bCs/>
                <w:color w:val="000000"/>
              </w:rPr>
              <w:t>Row Labels</w:t>
            </w:r>
          </w:p>
        </w:tc>
        <w:tc>
          <w:tcPr>
            <w:tcW w:w="3600" w:type="dxa"/>
            <w:tcBorders>
              <w:top w:val="nil"/>
              <w:left w:val="nil"/>
              <w:bottom w:val="single" w:sz="8" w:space="0" w:color="44B3E1"/>
              <w:right w:val="nil"/>
            </w:tcBorders>
            <w:shd w:val="clear" w:color="auto" w:fill="C0E6F5"/>
            <w:noWrap/>
            <w:tcMar>
              <w:top w:w="0" w:type="dxa"/>
              <w:left w:w="108" w:type="dxa"/>
              <w:bottom w:w="0" w:type="dxa"/>
              <w:right w:w="108" w:type="dxa"/>
            </w:tcMar>
            <w:vAlign w:val="bottom"/>
            <w:hideMark/>
          </w:tcPr>
          <w:p w14:paraId="63A15006" w14:textId="77777777" w:rsidR="00995E99" w:rsidRPr="00995E99" w:rsidRDefault="00995E99" w:rsidP="00995E99">
            <w:pPr>
              <w:pStyle w:val="PlainText"/>
              <w:rPr>
                <w:rFonts w:ascii="Arial" w:hAnsi="Arial" w:cs="Arial"/>
                <w:b/>
                <w:bCs/>
                <w:color w:val="000000"/>
              </w:rPr>
            </w:pPr>
            <w:r w:rsidRPr="00995E99">
              <w:rPr>
                <w:rFonts w:ascii="Arial" w:hAnsi="Arial" w:cs="Arial"/>
                <w:b/>
                <w:bCs/>
                <w:color w:val="000000"/>
              </w:rPr>
              <w:t>Sum of INCIDENT_DURATION (mins)</w:t>
            </w:r>
          </w:p>
        </w:tc>
      </w:tr>
      <w:tr w:rsidR="00995E99" w:rsidRPr="00995E99" w14:paraId="0C051DE5" w14:textId="77777777">
        <w:trPr>
          <w:trHeight w:val="300"/>
        </w:trPr>
        <w:tc>
          <w:tcPr>
            <w:tcW w:w="1420" w:type="dxa"/>
            <w:tcBorders>
              <w:top w:val="nil"/>
              <w:left w:val="nil"/>
              <w:bottom w:val="single" w:sz="8" w:space="0" w:color="44B3E1"/>
              <w:right w:val="nil"/>
            </w:tcBorders>
            <w:noWrap/>
            <w:tcMar>
              <w:top w:w="0" w:type="dxa"/>
              <w:left w:w="108" w:type="dxa"/>
              <w:bottom w:w="0" w:type="dxa"/>
              <w:right w:w="108" w:type="dxa"/>
            </w:tcMar>
            <w:vAlign w:val="bottom"/>
            <w:hideMark/>
          </w:tcPr>
          <w:p w14:paraId="7E7D1C5E" w14:textId="77777777" w:rsidR="00995E99" w:rsidRPr="00995E99" w:rsidRDefault="00995E99" w:rsidP="00995E99">
            <w:pPr>
              <w:pStyle w:val="PlainText"/>
              <w:rPr>
                <w:rFonts w:ascii="Arial" w:hAnsi="Arial" w:cs="Arial"/>
                <w:b/>
                <w:bCs/>
                <w:color w:val="000000"/>
              </w:rPr>
            </w:pPr>
            <w:r w:rsidRPr="00995E99">
              <w:rPr>
                <w:rFonts w:ascii="Arial" w:hAnsi="Arial" w:cs="Arial"/>
                <w:b/>
                <w:bCs/>
                <w:color w:val="000000"/>
              </w:rPr>
              <w:t>2025</w:t>
            </w:r>
          </w:p>
        </w:tc>
        <w:tc>
          <w:tcPr>
            <w:tcW w:w="3600" w:type="dxa"/>
            <w:tcBorders>
              <w:top w:val="nil"/>
              <w:left w:val="nil"/>
              <w:bottom w:val="single" w:sz="8" w:space="0" w:color="44B3E1"/>
              <w:right w:val="nil"/>
            </w:tcBorders>
            <w:noWrap/>
            <w:tcMar>
              <w:top w:w="0" w:type="dxa"/>
              <w:left w:w="108" w:type="dxa"/>
              <w:bottom w:w="0" w:type="dxa"/>
              <w:right w:w="108" w:type="dxa"/>
            </w:tcMar>
            <w:vAlign w:val="bottom"/>
            <w:hideMark/>
          </w:tcPr>
          <w:p w14:paraId="20B6486C" w14:textId="77777777" w:rsidR="00995E99" w:rsidRPr="00995E99" w:rsidRDefault="00995E99" w:rsidP="00995E99">
            <w:pPr>
              <w:pStyle w:val="PlainText"/>
              <w:rPr>
                <w:rFonts w:ascii="Arial" w:hAnsi="Arial" w:cs="Arial"/>
                <w:b/>
                <w:bCs/>
                <w:color w:val="000000"/>
              </w:rPr>
            </w:pPr>
            <w:r w:rsidRPr="00995E99">
              <w:rPr>
                <w:rFonts w:ascii="Arial" w:hAnsi="Arial" w:cs="Arial"/>
                <w:b/>
                <w:bCs/>
                <w:color w:val="000000"/>
              </w:rPr>
              <w:t>280</w:t>
            </w:r>
          </w:p>
        </w:tc>
      </w:tr>
      <w:tr w:rsidR="00995E99" w:rsidRPr="00995E99" w14:paraId="2AF6D511" w14:textId="77777777">
        <w:trPr>
          <w:trHeight w:val="300"/>
        </w:trPr>
        <w:tc>
          <w:tcPr>
            <w:tcW w:w="1420" w:type="dxa"/>
            <w:tcBorders>
              <w:top w:val="nil"/>
              <w:left w:val="nil"/>
              <w:bottom w:val="single" w:sz="8" w:space="0" w:color="44B3E1"/>
              <w:right w:val="nil"/>
            </w:tcBorders>
            <w:noWrap/>
            <w:tcMar>
              <w:top w:w="0" w:type="dxa"/>
              <w:left w:w="108" w:type="dxa"/>
              <w:bottom w:w="0" w:type="dxa"/>
              <w:right w:w="108" w:type="dxa"/>
            </w:tcMar>
            <w:vAlign w:val="bottom"/>
            <w:hideMark/>
          </w:tcPr>
          <w:p w14:paraId="3B5898AF" w14:textId="77777777" w:rsidR="00995E99" w:rsidRPr="00995E99" w:rsidRDefault="00995E99" w:rsidP="00995E99">
            <w:pPr>
              <w:pStyle w:val="PlainText"/>
              <w:rPr>
                <w:rFonts w:ascii="Arial" w:hAnsi="Arial" w:cs="Arial"/>
                <w:b/>
                <w:bCs/>
                <w:color w:val="000000"/>
              </w:rPr>
            </w:pPr>
            <w:r w:rsidRPr="00995E99">
              <w:rPr>
                <w:rFonts w:ascii="Arial" w:hAnsi="Arial" w:cs="Arial"/>
                <w:b/>
                <w:bCs/>
                <w:color w:val="000000"/>
              </w:rPr>
              <w:t>2026</w:t>
            </w:r>
          </w:p>
        </w:tc>
        <w:tc>
          <w:tcPr>
            <w:tcW w:w="3600" w:type="dxa"/>
            <w:tcBorders>
              <w:top w:val="nil"/>
              <w:left w:val="nil"/>
              <w:bottom w:val="single" w:sz="8" w:space="0" w:color="44B3E1"/>
              <w:right w:val="nil"/>
            </w:tcBorders>
            <w:noWrap/>
            <w:tcMar>
              <w:top w:w="0" w:type="dxa"/>
              <w:left w:w="108" w:type="dxa"/>
              <w:bottom w:w="0" w:type="dxa"/>
              <w:right w:w="108" w:type="dxa"/>
            </w:tcMar>
            <w:vAlign w:val="bottom"/>
            <w:hideMark/>
          </w:tcPr>
          <w:p w14:paraId="50E637C8" w14:textId="77777777" w:rsidR="00995E99" w:rsidRPr="00995E99" w:rsidRDefault="00995E99" w:rsidP="00995E99">
            <w:pPr>
              <w:pStyle w:val="PlainText"/>
              <w:rPr>
                <w:rFonts w:ascii="Arial" w:hAnsi="Arial" w:cs="Arial"/>
                <w:b/>
                <w:bCs/>
                <w:color w:val="000000"/>
              </w:rPr>
            </w:pPr>
            <w:r w:rsidRPr="00995E99">
              <w:rPr>
                <w:rFonts w:ascii="Arial" w:hAnsi="Arial" w:cs="Arial"/>
                <w:b/>
                <w:bCs/>
                <w:color w:val="000000"/>
              </w:rPr>
              <w:t>24</w:t>
            </w:r>
          </w:p>
        </w:tc>
      </w:tr>
      <w:tr w:rsidR="00995E99" w:rsidRPr="00995E99" w14:paraId="1E531B90" w14:textId="77777777">
        <w:trPr>
          <w:trHeight w:val="300"/>
        </w:trPr>
        <w:tc>
          <w:tcPr>
            <w:tcW w:w="1420" w:type="dxa"/>
            <w:shd w:val="clear" w:color="auto" w:fill="C0E6F5"/>
            <w:noWrap/>
            <w:tcMar>
              <w:top w:w="0" w:type="dxa"/>
              <w:left w:w="108" w:type="dxa"/>
              <w:bottom w:w="0" w:type="dxa"/>
              <w:right w:w="108" w:type="dxa"/>
            </w:tcMar>
            <w:vAlign w:val="bottom"/>
            <w:hideMark/>
          </w:tcPr>
          <w:p w14:paraId="5A58A5BF" w14:textId="77777777" w:rsidR="00995E99" w:rsidRPr="00995E99" w:rsidRDefault="00995E99" w:rsidP="00995E99">
            <w:pPr>
              <w:pStyle w:val="PlainText"/>
              <w:rPr>
                <w:rFonts w:ascii="Arial" w:hAnsi="Arial" w:cs="Arial"/>
                <w:b/>
                <w:bCs/>
                <w:color w:val="000000"/>
              </w:rPr>
            </w:pPr>
            <w:r w:rsidRPr="00995E99">
              <w:rPr>
                <w:rFonts w:ascii="Arial" w:hAnsi="Arial" w:cs="Arial"/>
                <w:b/>
                <w:bCs/>
                <w:color w:val="000000"/>
              </w:rPr>
              <w:t>Grand Total</w:t>
            </w:r>
          </w:p>
        </w:tc>
        <w:tc>
          <w:tcPr>
            <w:tcW w:w="3600" w:type="dxa"/>
            <w:shd w:val="clear" w:color="auto" w:fill="C0E6F5"/>
            <w:noWrap/>
            <w:tcMar>
              <w:top w:w="0" w:type="dxa"/>
              <w:left w:w="108" w:type="dxa"/>
              <w:bottom w:w="0" w:type="dxa"/>
              <w:right w:w="108" w:type="dxa"/>
            </w:tcMar>
            <w:vAlign w:val="bottom"/>
            <w:hideMark/>
          </w:tcPr>
          <w:p w14:paraId="15DB6F8C" w14:textId="77777777" w:rsidR="00995E99" w:rsidRPr="00995E99" w:rsidRDefault="00995E99" w:rsidP="00995E99">
            <w:pPr>
              <w:pStyle w:val="PlainText"/>
              <w:rPr>
                <w:rFonts w:ascii="Arial" w:hAnsi="Arial" w:cs="Arial"/>
                <w:b/>
                <w:bCs/>
                <w:color w:val="000000"/>
              </w:rPr>
            </w:pPr>
            <w:r w:rsidRPr="00995E99">
              <w:rPr>
                <w:rFonts w:ascii="Arial" w:hAnsi="Arial" w:cs="Arial"/>
                <w:b/>
                <w:bCs/>
                <w:color w:val="000000"/>
              </w:rPr>
              <w:t>304</w:t>
            </w:r>
          </w:p>
        </w:tc>
      </w:tr>
    </w:tbl>
    <w:p w14:paraId="755524A6" w14:textId="77777777" w:rsidR="00995E99" w:rsidRPr="00995E99" w:rsidRDefault="00995E99" w:rsidP="00995E99">
      <w:pPr>
        <w:pStyle w:val="PlainText"/>
        <w:rPr>
          <w:rFonts w:ascii="Arial" w:hAnsi="Arial" w:cs="Arial"/>
          <w:b/>
          <w:bCs/>
          <w:color w:val="000000"/>
        </w:rPr>
      </w:pPr>
    </w:p>
    <w:p w14:paraId="5E6BDD21" w14:textId="77777777" w:rsidR="00995E99" w:rsidRPr="00995E99" w:rsidRDefault="00995E99" w:rsidP="00995E99">
      <w:pPr>
        <w:pStyle w:val="PlainText"/>
        <w:rPr>
          <w:rFonts w:ascii="Arial" w:hAnsi="Arial" w:cs="Arial"/>
          <w:color w:val="000000"/>
        </w:rPr>
      </w:pPr>
      <w:r w:rsidRPr="00995E99">
        <w:rPr>
          <w:rFonts w:ascii="Arial" w:hAnsi="Arial" w:cs="Arial"/>
          <w:color w:val="000000"/>
        </w:rPr>
        <w:t xml:space="preserve">3. We have recoded 0 injuries/fatalities at incidents of this nature. </w:t>
      </w:r>
    </w:p>
    <w:p w14:paraId="34A3075C" w14:textId="77777777" w:rsidR="001B6D33" w:rsidRPr="00E64187" w:rsidRDefault="001B6D33" w:rsidP="001B6D33">
      <w:pPr>
        <w:pStyle w:val="PlainText"/>
        <w:rPr>
          <w:rFonts w:ascii="Arial" w:hAnsi="Arial" w:cs="Arial"/>
          <w:color w:val="000000"/>
        </w:rPr>
      </w:pPr>
      <w:r w:rsidRPr="00E64187">
        <w:rPr>
          <w:rFonts w:ascii="Arial" w:hAnsi="Arial" w:cs="Arial"/>
          <w:color w:val="000000"/>
        </w:rPr>
        <w:t> </w:t>
      </w:r>
    </w:p>
    <w:p w14:paraId="3D1BD184" w14:textId="77777777"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8"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w:t>
      </w:r>
      <w:proofErr w:type="gramStart"/>
      <w:r w:rsidRPr="00FB38E6">
        <w:rPr>
          <w:rFonts w:ascii="Arial" w:hAnsi="Arial" w:cs="Arial"/>
        </w:rPr>
        <w:t>is:</w:t>
      </w:r>
      <w:proofErr w:type="gramEnd"/>
      <w:r w:rsidRPr="00FB38E6">
        <w:rPr>
          <w:rFonts w:ascii="Arial" w:hAnsi="Arial" w:cs="Arial"/>
        </w:rPr>
        <w:t>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96C28"/>
    <w:multiLevelType w:val="multilevel"/>
    <w:tmpl w:val="97CCF8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3"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3"/>
  </w:num>
  <w:num w:numId="3" w16cid:durableId="462230545">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19"/>
  </w:num>
  <w:num w:numId="9" w16cid:durableId="895816318">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7"/>
  </w:num>
  <w:num w:numId="11" w16cid:durableId="608508025">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8"/>
  </w:num>
  <w:num w:numId="13" w16cid:durableId="157739721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15"/>
  </w:num>
  <w:num w:numId="17" w16cid:durableId="11688289">
    <w:abstractNumId w:val="10"/>
  </w:num>
  <w:num w:numId="18" w16cid:durableId="1148395557">
    <w:abstractNumId w:val="5"/>
  </w:num>
  <w:num w:numId="19" w16cid:durableId="1546332959">
    <w:abstractNumId w:val="13"/>
  </w:num>
  <w:num w:numId="20" w16cid:durableId="15870306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0"/>
  </w:num>
  <w:num w:numId="22" w16cid:durableId="8220453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16"/>
  </w:num>
  <w:num w:numId="24" w16cid:durableId="1381630831">
    <w:abstractNumId w:val="22"/>
  </w:num>
  <w:num w:numId="25" w16cid:durableId="1822384468">
    <w:abstractNumId w:val="11"/>
  </w:num>
  <w:num w:numId="26" w16cid:durableId="474107424">
    <w:abstractNumId w:val="2"/>
  </w:num>
  <w:num w:numId="27" w16cid:durableId="777797071">
    <w:abstractNumId w:val="29"/>
  </w:num>
  <w:num w:numId="28" w16cid:durableId="328754138">
    <w:abstractNumId w:val="24"/>
  </w:num>
  <w:num w:numId="29" w16cid:durableId="1034843774">
    <w:abstractNumId w:val="1"/>
  </w:num>
  <w:num w:numId="30" w16cid:durableId="365328125">
    <w:abstractNumId w:val="17"/>
  </w:num>
  <w:num w:numId="31" w16cid:durableId="16490924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A05"/>
    <w:rsid w:val="00052A1B"/>
    <w:rsid w:val="000746D6"/>
    <w:rsid w:val="00077DA0"/>
    <w:rsid w:val="00094D19"/>
    <w:rsid w:val="000C0221"/>
    <w:rsid w:val="000C4D79"/>
    <w:rsid w:val="000C63CC"/>
    <w:rsid w:val="000E0CEE"/>
    <w:rsid w:val="000E2449"/>
    <w:rsid w:val="000E3F7D"/>
    <w:rsid w:val="000F01D8"/>
    <w:rsid w:val="000F05DB"/>
    <w:rsid w:val="000F4C29"/>
    <w:rsid w:val="00103D6B"/>
    <w:rsid w:val="001054D7"/>
    <w:rsid w:val="00115246"/>
    <w:rsid w:val="0012016B"/>
    <w:rsid w:val="0012439A"/>
    <w:rsid w:val="001579F9"/>
    <w:rsid w:val="00164222"/>
    <w:rsid w:val="00172CAC"/>
    <w:rsid w:val="00181379"/>
    <w:rsid w:val="001A3D7C"/>
    <w:rsid w:val="001B53EE"/>
    <w:rsid w:val="001B6D33"/>
    <w:rsid w:val="001C0324"/>
    <w:rsid w:val="001C6859"/>
    <w:rsid w:val="001D2D4C"/>
    <w:rsid w:val="001E328C"/>
    <w:rsid w:val="001F0EBB"/>
    <w:rsid w:val="00206A85"/>
    <w:rsid w:val="00213B5B"/>
    <w:rsid w:val="002233E8"/>
    <w:rsid w:val="002328FD"/>
    <w:rsid w:val="00244B24"/>
    <w:rsid w:val="002450D6"/>
    <w:rsid w:val="0025203F"/>
    <w:rsid w:val="00281EAE"/>
    <w:rsid w:val="00294A6A"/>
    <w:rsid w:val="002A335C"/>
    <w:rsid w:val="002A413A"/>
    <w:rsid w:val="002C0598"/>
    <w:rsid w:val="002C24B2"/>
    <w:rsid w:val="002C3FB6"/>
    <w:rsid w:val="002C5544"/>
    <w:rsid w:val="002D2F85"/>
    <w:rsid w:val="002D6AE7"/>
    <w:rsid w:val="002E3103"/>
    <w:rsid w:val="002E5597"/>
    <w:rsid w:val="00303321"/>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64EC"/>
    <w:rsid w:val="004D7F1D"/>
    <w:rsid w:val="004E2952"/>
    <w:rsid w:val="004F5E78"/>
    <w:rsid w:val="004F754F"/>
    <w:rsid w:val="0050769A"/>
    <w:rsid w:val="00516F71"/>
    <w:rsid w:val="005206ED"/>
    <w:rsid w:val="005223D6"/>
    <w:rsid w:val="0052388C"/>
    <w:rsid w:val="00536057"/>
    <w:rsid w:val="00565B58"/>
    <w:rsid w:val="00565F1C"/>
    <w:rsid w:val="00584776"/>
    <w:rsid w:val="00584ACB"/>
    <w:rsid w:val="005858C0"/>
    <w:rsid w:val="005937AB"/>
    <w:rsid w:val="005A195D"/>
    <w:rsid w:val="005A4385"/>
    <w:rsid w:val="005D4254"/>
    <w:rsid w:val="005D522B"/>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21BF2"/>
    <w:rsid w:val="007231D8"/>
    <w:rsid w:val="007319C1"/>
    <w:rsid w:val="007471B6"/>
    <w:rsid w:val="00751A7B"/>
    <w:rsid w:val="007528A0"/>
    <w:rsid w:val="00753CFD"/>
    <w:rsid w:val="0076325A"/>
    <w:rsid w:val="00764699"/>
    <w:rsid w:val="007745A6"/>
    <w:rsid w:val="00791CA9"/>
    <w:rsid w:val="00791CD5"/>
    <w:rsid w:val="00792A7C"/>
    <w:rsid w:val="007B4810"/>
    <w:rsid w:val="007C54DE"/>
    <w:rsid w:val="007C5D9D"/>
    <w:rsid w:val="007D2EBD"/>
    <w:rsid w:val="007F1636"/>
    <w:rsid w:val="007F5F58"/>
    <w:rsid w:val="0080180F"/>
    <w:rsid w:val="008054B3"/>
    <w:rsid w:val="008124F8"/>
    <w:rsid w:val="008201F8"/>
    <w:rsid w:val="00826D00"/>
    <w:rsid w:val="00833365"/>
    <w:rsid w:val="00840765"/>
    <w:rsid w:val="008500C9"/>
    <w:rsid w:val="0085244C"/>
    <w:rsid w:val="00863F87"/>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92703"/>
    <w:rsid w:val="00995E99"/>
    <w:rsid w:val="009D6D12"/>
    <w:rsid w:val="009D71BC"/>
    <w:rsid w:val="009E333C"/>
    <w:rsid w:val="009E3E51"/>
    <w:rsid w:val="009E4C47"/>
    <w:rsid w:val="009E50B4"/>
    <w:rsid w:val="009E739C"/>
    <w:rsid w:val="00A118AC"/>
    <w:rsid w:val="00A21714"/>
    <w:rsid w:val="00A27A2E"/>
    <w:rsid w:val="00A341B0"/>
    <w:rsid w:val="00A35C80"/>
    <w:rsid w:val="00A36A44"/>
    <w:rsid w:val="00A41B18"/>
    <w:rsid w:val="00A53282"/>
    <w:rsid w:val="00A55F53"/>
    <w:rsid w:val="00A5759F"/>
    <w:rsid w:val="00A61550"/>
    <w:rsid w:val="00A66595"/>
    <w:rsid w:val="00A96FBC"/>
    <w:rsid w:val="00AA3E0A"/>
    <w:rsid w:val="00AB59A1"/>
    <w:rsid w:val="00AE0287"/>
    <w:rsid w:val="00AE3A8D"/>
    <w:rsid w:val="00B2525F"/>
    <w:rsid w:val="00B27E14"/>
    <w:rsid w:val="00B6459A"/>
    <w:rsid w:val="00B72246"/>
    <w:rsid w:val="00B75C97"/>
    <w:rsid w:val="00B762F8"/>
    <w:rsid w:val="00B81F75"/>
    <w:rsid w:val="00B8257D"/>
    <w:rsid w:val="00B943FC"/>
    <w:rsid w:val="00B97B36"/>
    <w:rsid w:val="00BA5C35"/>
    <w:rsid w:val="00BA72D0"/>
    <w:rsid w:val="00BB4926"/>
    <w:rsid w:val="00BC2757"/>
    <w:rsid w:val="00BC5DFC"/>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letter.ico.org.uk/c/1lULiJldYNwfIFlCf3c4BKJd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D1F345-70E1-47C8-AE1E-C663CF5CD98E}">
  <ds:schemaRefs>
    <ds:schemaRef ds:uri="http://schemas.microsoft.com/sharepoint/v3/contenttype/forms"/>
  </ds:schemaRefs>
</ds:datastoreItem>
</file>

<file path=customXml/itemProps3.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1667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4</cp:revision>
  <dcterms:created xsi:type="dcterms:W3CDTF">2026-07-14T12:06:00Z</dcterms:created>
  <dcterms:modified xsi:type="dcterms:W3CDTF">2026-07-14T12:07:00Z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