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76507E98"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827681">
        <w:rPr>
          <w:rFonts w:ascii="Arial" w:hAnsi="Arial" w:cs="Arial"/>
          <w:b/>
          <w:bCs/>
        </w:rPr>
        <w:t>146</w:t>
      </w:r>
      <w:r w:rsidR="008E0FA7">
        <w:rPr>
          <w:rFonts w:ascii="Arial" w:hAnsi="Arial" w:cs="Arial"/>
          <w:b/>
          <w:bCs/>
        </w:rPr>
        <w:t xml:space="preserve"> – </w:t>
      </w:r>
      <w:r w:rsidR="00827681">
        <w:rPr>
          <w:rFonts w:ascii="Arial" w:hAnsi="Arial" w:cs="Arial"/>
          <w:b/>
          <w:bCs/>
        </w:rPr>
        <w:t>Remediable Service Statements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7E42F830" w14:textId="77777777" w:rsidR="00D55A42" w:rsidRPr="00D55A42" w:rsidRDefault="00D55A42" w:rsidP="00D55A42">
      <w:pPr>
        <w:spacing w:after="0" w:line="240" w:lineRule="auto"/>
        <w:rPr>
          <w:rFonts w:ascii="Arial" w:hAnsi="Arial" w:cs="Arial"/>
          <w:color w:val="000000"/>
          <w:lang w:eastAsia="en-GB"/>
        </w:rPr>
      </w:pPr>
      <w:r w:rsidRPr="00D55A42">
        <w:rPr>
          <w:rFonts w:ascii="Arial" w:hAnsi="Arial" w:cs="Arial"/>
          <w:color w:val="000000"/>
          <w:lang w:eastAsia="en-GB"/>
        </w:rPr>
        <w:t>1) In regard to the Sergeant judgment how many RSSs were identified as needing to be calculated in total? </w:t>
      </w:r>
    </w:p>
    <w:p w14:paraId="6A38539A" w14:textId="77777777" w:rsidR="00D55A42" w:rsidRPr="00D55A42" w:rsidRDefault="00D55A42" w:rsidP="00D55A42">
      <w:pPr>
        <w:spacing w:line="240" w:lineRule="auto"/>
        <w:rPr>
          <w:rFonts w:ascii="Arial" w:hAnsi="Arial" w:cs="Arial"/>
          <w:color w:val="000000"/>
          <w:lang w:eastAsia="en-GB"/>
        </w:rPr>
      </w:pPr>
    </w:p>
    <w:p w14:paraId="0DEC390E" w14:textId="77777777" w:rsidR="00D55A42" w:rsidRPr="00D55A42" w:rsidRDefault="00D55A42" w:rsidP="00D55A42">
      <w:pPr>
        <w:spacing w:after="0" w:line="240" w:lineRule="auto"/>
        <w:rPr>
          <w:rFonts w:ascii="Arial" w:hAnsi="Arial" w:cs="Arial"/>
          <w:color w:val="000000"/>
          <w:lang w:eastAsia="en-GB"/>
        </w:rPr>
      </w:pPr>
      <w:r w:rsidRPr="00D55A42">
        <w:rPr>
          <w:rFonts w:ascii="Arial" w:hAnsi="Arial" w:cs="Arial"/>
          <w:color w:val="000000"/>
          <w:lang w:eastAsia="en-GB"/>
        </w:rPr>
        <w:t xml:space="preserve">2) Can you break down the total RSSs, which needed to be calculated, into specific categories?  </w:t>
      </w:r>
    </w:p>
    <w:p w14:paraId="3A557619" w14:textId="77777777" w:rsidR="00D55A42" w:rsidRPr="00D55A42" w:rsidRDefault="00D55A42" w:rsidP="00D55A42">
      <w:pPr>
        <w:spacing w:line="240" w:lineRule="auto"/>
        <w:rPr>
          <w:rFonts w:ascii="Arial" w:hAnsi="Arial" w:cs="Arial"/>
          <w:color w:val="000000"/>
          <w:lang w:eastAsia="en-GB"/>
        </w:rPr>
      </w:pPr>
    </w:p>
    <w:p w14:paraId="7BA076C5" w14:textId="77777777" w:rsidR="00D55A42" w:rsidRPr="00D55A42" w:rsidRDefault="00D55A42" w:rsidP="00D55A42">
      <w:pPr>
        <w:spacing w:after="0" w:line="240" w:lineRule="auto"/>
        <w:rPr>
          <w:rFonts w:ascii="Arial" w:hAnsi="Arial" w:cs="Arial"/>
          <w:color w:val="000000"/>
          <w:lang w:eastAsia="en-GB"/>
        </w:rPr>
      </w:pPr>
      <w:r w:rsidRPr="00D55A42">
        <w:rPr>
          <w:rFonts w:ascii="Arial" w:hAnsi="Arial" w:cs="Arial"/>
          <w:color w:val="000000"/>
          <w:lang w:eastAsia="en-GB"/>
        </w:rPr>
        <w:t>3) In regard to issuing Remediable Service Statements, pertaining to the Sargeant judgment, how many RSSs have been issued from the beginning and up to and including 31st January 2026?</w:t>
      </w:r>
    </w:p>
    <w:p w14:paraId="55F94DAA" w14:textId="77777777" w:rsidR="00D55A42" w:rsidRPr="00D55A42" w:rsidRDefault="00D55A42" w:rsidP="00D55A42">
      <w:pPr>
        <w:spacing w:line="240" w:lineRule="auto"/>
        <w:rPr>
          <w:rFonts w:ascii="Arial" w:hAnsi="Arial" w:cs="Arial"/>
          <w:color w:val="000000"/>
          <w:lang w:eastAsia="en-GB"/>
        </w:rPr>
      </w:pPr>
    </w:p>
    <w:p w14:paraId="58255463" w14:textId="77777777" w:rsidR="00D55A42" w:rsidRPr="00D55A42" w:rsidRDefault="00D55A42" w:rsidP="00D55A42">
      <w:pPr>
        <w:spacing w:after="0" w:line="240" w:lineRule="auto"/>
        <w:rPr>
          <w:rFonts w:ascii="Arial" w:hAnsi="Arial" w:cs="Arial"/>
          <w:color w:val="000000"/>
          <w:lang w:eastAsia="en-GB"/>
        </w:rPr>
      </w:pPr>
      <w:r w:rsidRPr="00D55A42">
        <w:rPr>
          <w:rFonts w:ascii="Arial" w:hAnsi="Arial" w:cs="Arial"/>
          <w:color w:val="000000"/>
          <w:lang w:eastAsia="en-GB"/>
        </w:rPr>
        <w:t>4) Can you break down the total of RSSs issued during this period into categories?</w:t>
      </w:r>
    </w:p>
    <w:p w14:paraId="2B234DCE" w14:textId="77777777" w:rsidR="00D55A42" w:rsidRPr="00D55A42" w:rsidRDefault="00D55A42" w:rsidP="00D55A42">
      <w:pPr>
        <w:spacing w:line="240" w:lineRule="auto"/>
        <w:rPr>
          <w:rFonts w:ascii="Arial" w:hAnsi="Arial" w:cs="Arial"/>
          <w:color w:val="000000"/>
          <w:lang w:eastAsia="en-GB"/>
        </w:rPr>
      </w:pPr>
    </w:p>
    <w:p w14:paraId="046CAAA3" w14:textId="77777777" w:rsidR="00D55A42" w:rsidRPr="00D55A42" w:rsidRDefault="00D55A42" w:rsidP="00D55A42">
      <w:pPr>
        <w:spacing w:after="0" w:line="240" w:lineRule="auto"/>
        <w:rPr>
          <w:rFonts w:ascii="Arial" w:hAnsi="Arial" w:cs="Arial"/>
          <w:color w:val="000000"/>
          <w:lang w:eastAsia="en-GB"/>
        </w:rPr>
      </w:pPr>
      <w:r w:rsidRPr="00D55A42">
        <w:rPr>
          <w:rFonts w:ascii="Arial" w:hAnsi="Arial" w:cs="Arial"/>
          <w:color w:val="000000"/>
          <w:lang w:eastAsia="en-GB"/>
        </w:rPr>
        <w:t>5) How many Remediable Service Statements are still outstanding?</w:t>
      </w:r>
    </w:p>
    <w:p w14:paraId="57DAD7AD" w14:textId="77777777" w:rsidR="00D55A42" w:rsidRPr="00D55A42" w:rsidRDefault="00D55A42" w:rsidP="00D55A42">
      <w:pPr>
        <w:spacing w:line="240" w:lineRule="auto"/>
        <w:rPr>
          <w:rFonts w:ascii="Arial" w:hAnsi="Arial" w:cs="Arial"/>
          <w:color w:val="000000"/>
          <w:lang w:eastAsia="en-GB"/>
        </w:rPr>
      </w:pPr>
    </w:p>
    <w:p w14:paraId="0190E4FD" w14:textId="77777777" w:rsidR="00D55A42" w:rsidRPr="00D55A42" w:rsidRDefault="00D55A42" w:rsidP="00D55A42">
      <w:pPr>
        <w:spacing w:after="0" w:line="240" w:lineRule="auto"/>
        <w:rPr>
          <w:rFonts w:ascii="Arial" w:hAnsi="Arial" w:cs="Arial"/>
          <w:color w:val="000000"/>
          <w:lang w:eastAsia="en-GB"/>
        </w:rPr>
      </w:pPr>
      <w:r w:rsidRPr="00D55A42">
        <w:rPr>
          <w:rFonts w:ascii="Arial" w:hAnsi="Arial" w:cs="Arial"/>
          <w:color w:val="000000"/>
          <w:lang w:eastAsia="en-GB"/>
        </w:rPr>
        <w:t>6) Can you break down the outstanding RSS numbers into categories?</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0EB337CB" w14:textId="77777777" w:rsidR="00D55A42" w:rsidRPr="00D55A42" w:rsidRDefault="00D55A42" w:rsidP="00D55A42">
      <w:pPr>
        <w:pStyle w:val="PlainText"/>
        <w:rPr>
          <w:rFonts w:ascii="Arial" w:hAnsi="Arial" w:cs="Arial"/>
        </w:rPr>
      </w:pPr>
    </w:p>
    <w:p w14:paraId="0C702264" w14:textId="77777777" w:rsidR="00D55A42" w:rsidRPr="00D55A42" w:rsidRDefault="00D55A42" w:rsidP="00D55A42">
      <w:pPr>
        <w:pStyle w:val="PlainText"/>
        <w:rPr>
          <w:rFonts w:ascii="Arial" w:hAnsi="Arial" w:cs="Arial"/>
        </w:rPr>
      </w:pPr>
      <w:r w:rsidRPr="00D55A42">
        <w:rPr>
          <w:rFonts w:ascii="Arial" w:hAnsi="Arial" w:cs="Arial"/>
        </w:rPr>
        <w:t xml:space="preserve">I can confirm that Humberside Fire and Rescue Service hold this information. </w:t>
      </w:r>
    </w:p>
    <w:p w14:paraId="44E42048" w14:textId="77777777" w:rsidR="00D55A42" w:rsidRPr="00D55A42" w:rsidRDefault="00D55A42" w:rsidP="00D55A42">
      <w:pPr>
        <w:pStyle w:val="PlainText"/>
        <w:rPr>
          <w:rFonts w:ascii="Arial" w:hAnsi="Arial" w:cs="Arial"/>
        </w:rPr>
      </w:pPr>
    </w:p>
    <w:p w14:paraId="7EB74EB5" w14:textId="77777777" w:rsidR="00D55A42" w:rsidRPr="00D55A42" w:rsidRDefault="00D55A42" w:rsidP="00D55A42">
      <w:pPr>
        <w:pStyle w:val="PlainText"/>
        <w:rPr>
          <w:rFonts w:ascii="Arial" w:hAnsi="Arial" w:cs="Arial"/>
        </w:rPr>
      </w:pPr>
      <w:r w:rsidRPr="00D55A42">
        <w:rPr>
          <w:rFonts w:ascii="Arial" w:hAnsi="Arial" w:cs="Arial"/>
        </w:rPr>
        <w:t>1) 650</w:t>
      </w:r>
    </w:p>
    <w:p w14:paraId="59536CD0" w14:textId="77777777" w:rsidR="00D55A42" w:rsidRPr="00D55A42" w:rsidRDefault="00D55A42" w:rsidP="00D55A42">
      <w:pPr>
        <w:pStyle w:val="PlainText"/>
        <w:rPr>
          <w:rFonts w:ascii="Arial" w:hAnsi="Arial" w:cs="Arial"/>
        </w:rPr>
      </w:pPr>
    </w:p>
    <w:p w14:paraId="70825987" w14:textId="77777777" w:rsidR="00D55A42" w:rsidRPr="00D55A42" w:rsidRDefault="00D55A42" w:rsidP="00D55A42">
      <w:pPr>
        <w:pStyle w:val="PlainText"/>
        <w:rPr>
          <w:rFonts w:ascii="Arial" w:hAnsi="Arial" w:cs="Arial"/>
        </w:rPr>
      </w:pPr>
      <w:r w:rsidRPr="00D55A42">
        <w:rPr>
          <w:rFonts w:ascii="Arial" w:hAnsi="Arial" w:cs="Arial"/>
        </w:rPr>
        <w:t>2) Deferred choice – Actives          299</w:t>
      </w:r>
    </w:p>
    <w:p w14:paraId="53B17472" w14:textId="77777777" w:rsidR="00D55A42" w:rsidRPr="00D55A42" w:rsidRDefault="00D55A42" w:rsidP="00D55A42">
      <w:pPr>
        <w:pStyle w:val="PlainText"/>
        <w:rPr>
          <w:rFonts w:ascii="Arial" w:hAnsi="Arial" w:cs="Arial"/>
        </w:rPr>
      </w:pPr>
      <w:r w:rsidRPr="00D55A42">
        <w:rPr>
          <w:rFonts w:ascii="Arial" w:hAnsi="Arial" w:cs="Arial"/>
        </w:rPr>
        <w:t xml:space="preserve">     Deferred Choice – </w:t>
      </w:r>
      <w:proofErr w:type="spellStart"/>
      <w:r w:rsidRPr="00D55A42">
        <w:rPr>
          <w:rFonts w:ascii="Arial" w:hAnsi="Arial" w:cs="Arial"/>
        </w:rPr>
        <w:t>Deferreds</w:t>
      </w:r>
      <w:proofErr w:type="spellEnd"/>
      <w:r w:rsidRPr="00D55A42">
        <w:rPr>
          <w:rFonts w:ascii="Arial" w:hAnsi="Arial" w:cs="Arial"/>
        </w:rPr>
        <w:t xml:space="preserve">   120</w:t>
      </w:r>
    </w:p>
    <w:p w14:paraId="59CD228A" w14:textId="77777777" w:rsidR="00D55A42" w:rsidRPr="00D55A42" w:rsidRDefault="00D55A42" w:rsidP="00D55A42">
      <w:pPr>
        <w:pStyle w:val="PlainText"/>
        <w:rPr>
          <w:rFonts w:ascii="Arial" w:hAnsi="Arial" w:cs="Arial"/>
        </w:rPr>
      </w:pPr>
      <w:r w:rsidRPr="00D55A42">
        <w:rPr>
          <w:rFonts w:ascii="Arial" w:hAnsi="Arial" w:cs="Arial"/>
        </w:rPr>
        <w:t>     Immediate Choice                        231</w:t>
      </w:r>
    </w:p>
    <w:p w14:paraId="2DB2DBE7" w14:textId="77777777" w:rsidR="00D55A42" w:rsidRPr="00D55A42" w:rsidRDefault="00D55A42" w:rsidP="00D55A42">
      <w:pPr>
        <w:pStyle w:val="PlainText"/>
        <w:rPr>
          <w:rFonts w:ascii="Arial" w:hAnsi="Arial" w:cs="Arial"/>
        </w:rPr>
      </w:pPr>
    </w:p>
    <w:p w14:paraId="41AB099B" w14:textId="77777777" w:rsidR="00D55A42" w:rsidRPr="00D55A42" w:rsidRDefault="00D55A42" w:rsidP="00D55A42">
      <w:pPr>
        <w:pStyle w:val="PlainText"/>
        <w:rPr>
          <w:rFonts w:ascii="Arial" w:hAnsi="Arial" w:cs="Arial"/>
        </w:rPr>
      </w:pPr>
      <w:r w:rsidRPr="00D55A42">
        <w:rPr>
          <w:rFonts w:ascii="Arial" w:hAnsi="Arial" w:cs="Arial"/>
        </w:rPr>
        <w:t>3) Deferred choice – Actives          274</w:t>
      </w:r>
    </w:p>
    <w:p w14:paraId="599C4D3C" w14:textId="77777777" w:rsidR="00D55A42" w:rsidRPr="00D55A42" w:rsidRDefault="00D55A42" w:rsidP="00D55A42">
      <w:pPr>
        <w:pStyle w:val="PlainText"/>
        <w:rPr>
          <w:rFonts w:ascii="Arial" w:hAnsi="Arial" w:cs="Arial"/>
        </w:rPr>
      </w:pPr>
      <w:r w:rsidRPr="00D55A42">
        <w:rPr>
          <w:rFonts w:ascii="Arial" w:hAnsi="Arial" w:cs="Arial"/>
        </w:rPr>
        <w:t xml:space="preserve">     Deferred Choice – </w:t>
      </w:r>
      <w:proofErr w:type="spellStart"/>
      <w:r w:rsidRPr="00D55A42">
        <w:rPr>
          <w:rFonts w:ascii="Arial" w:hAnsi="Arial" w:cs="Arial"/>
        </w:rPr>
        <w:t>Defferreds</w:t>
      </w:r>
      <w:proofErr w:type="spellEnd"/>
      <w:r w:rsidRPr="00D55A42">
        <w:rPr>
          <w:rFonts w:ascii="Arial" w:hAnsi="Arial" w:cs="Arial"/>
        </w:rPr>
        <w:t xml:space="preserve">   1</w:t>
      </w:r>
    </w:p>
    <w:p w14:paraId="5C4BCD0A" w14:textId="77777777" w:rsidR="00D55A42" w:rsidRPr="00D55A42" w:rsidRDefault="00D55A42" w:rsidP="00D55A42">
      <w:pPr>
        <w:pStyle w:val="PlainText"/>
        <w:rPr>
          <w:rFonts w:ascii="Arial" w:hAnsi="Arial" w:cs="Arial"/>
        </w:rPr>
      </w:pPr>
      <w:r w:rsidRPr="00D55A42">
        <w:rPr>
          <w:rFonts w:ascii="Arial" w:hAnsi="Arial" w:cs="Arial"/>
        </w:rPr>
        <w:t>     Immediate Choice                        0</w:t>
      </w:r>
    </w:p>
    <w:p w14:paraId="6305D518" w14:textId="77777777" w:rsidR="00D55A42" w:rsidRPr="00D55A42" w:rsidRDefault="00D55A42" w:rsidP="00D55A42">
      <w:pPr>
        <w:pStyle w:val="PlainText"/>
        <w:rPr>
          <w:rFonts w:ascii="Arial" w:hAnsi="Arial" w:cs="Arial"/>
        </w:rPr>
      </w:pPr>
    </w:p>
    <w:p w14:paraId="71CCD91A" w14:textId="77777777" w:rsidR="00D55A42" w:rsidRPr="00D55A42" w:rsidRDefault="00D55A42" w:rsidP="00D55A42">
      <w:pPr>
        <w:pStyle w:val="PlainText"/>
        <w:rPr>
          <w:rFonts w:ascii="Arial" w:hAnsi="Arial" w:cs="Arial"/>
        </w:rPr>
      </w:pPr>
      <w:r w:rsidRPr="00D55A42">
        <w:rPr>
          <w:rFonts w:ascii="Arial" w:hAnsi="Arial" w:cs="Arial"/>
        </w:rPr>
        <w:t>4) See Above</w:t>
      </w:r>
    </w:p>
    <w:p w14:paraId="5AB19D0D" w14:textId="77777777" w:rsidR="00D55A42" w:rsidRPr="00D55A42" w:rsidRDefault="00D55A42" w:rsidP="00D55A42">
      <w:pPr>
        <w:pStyle w:val="PlainText"/>
        <w:rPr>
          <w:rFonts w:ascii="Arial" w:hAnsi="Arial" w:cs="Arial"/>
        </w:rPr>
      </w:pPr>
    </w:p>
    <w:p w14:paraId="6AE2D70F" w14:textId="77777777" w:rsidR="00D55A42" w:rsidRPr="00D55A42" w:rsidRDefault="00D55A42" w:rsidP="00D55A42">
      <w:pPr>
        <w:pStyle w:val="PlainText"/>
        <w:rPr>
          <w:rFonts w:ascii="Arial" w:hAnsi="Arial" w:cs="Arial"/>
        </w:rPr>
      </w:pPr>
      <w:r w:rsidRPr="00D55A42">
        <w:rPr>
          <w:rFonts w:ascii="Arial" w:hAnsi="Arial" w:cs="Arial"/>
        </w:rPr>
        <w:t>5) Deferred choice – Actives          25</w:t>
      </w:r>
    </w:p>
    <w:p w14:paraId="1B614467" w14:textId="77777777" w:rsidR="00D55A42" w:rsidRPr="00D55A42" w:rsidRDefault="00D55A42" w:rsidP="00D55A42">
      <w:pPr>
        <w:pStyle w:val="PlainText"/>
        <w:rPr>
          <w:rFonts w:ascii="Arial" w:hAnsi="Arial" w:cs="Arial"/>
        </w:rPr>
      </w:pPr>
      <w:r w:rsidRPr="00D55A42">
        <w:rPr>
          <w:rFonts w:ascii="Arial" w:hAnsi="Arial" w:cs="Arial"/>
        </w:rPr>
        <w:t xml:space="preserve">     Deferred Choice – </w:t>
      </w:r>
      <w:proofErr w:type="spellStart"/>
      <w:r w:rsidRPr="00D55A42">
        <w:rPr>
          <w:rFonts w:ascii="Arial" w:hAnsi="Arial" w:cs="Arial"/>
        </w:rPr>
        <w:t>Deferreds</w:t>
      </w:r>
      <w:proofErr w:type="spellEnd"/>
      <w:r w:rsidRPr="00D55A42">
        <w:rPr>
          <w:rFonts w:ascii="Arial" w:hAnsi="Arial" w:cs="Arial"/>
        </w:rPr>
        <w:t xml:space="preserve">   120</w:t>
      </w:r>
    </w:p>
    <w:p w14:paraId="7D89D0E5" w14:textId="77777777" w:rsidR="00D55A42" w:rsidRPr="00D55A42" w:rsidRDefault="00D55A42" w:rsidP="00D55A42">
      <w:pPr>
        <w:pStyle w:val="PlainText"/>
        <w:rPr>
          <w:rFonts w:ascii="Arial" w:hAnsi="Arial" w:cs="Arial"/>
        </w:rPr>
      </w:pPr>
      <w:r w:rsidRPr="00D55A42">
        <w:rPr>
          <w:rFonts w:ascii="Arial" w:hAnsi="Arial" w:cs="Arial"/>
        </w:rPr>
        <w:t>     Immediate Choice                        230</w:t>
      </w:r>
    </w:p>
    <w:p w14:paraId="2B1FEB36" w14:textId="77777777" w:rsidR="00D55A42" w:rsidRPr="00D55A42" w:rsidRDefault="00D55A42" w:rsidP="00D55A42">
      <w:pPr>
        <w:pStyle w:val="PlainText"/>
        <w:rPr>
          <w:rFonts w:ascii="Arial" w:hAnsi="Arial" w:cs="Arial"/>
        </w:rPr>
      </w:pPr>
    </w:p>
    <w:p w14:paraId="028F4093" w14:textId="77777777" w:rsidR="00D55A42" w:rsidRPr="00D55A42" w:rsidRDefault="00D55A42" w:rsidP="00D55A42">
      <w:pPr>
        <w:pStyle w:val="PlainText"/>
        <w:rPr>
          <w:rFonts w:ascii="Arial" w:hAnsi="Arial" w:cs="Arial"/>
        </w:rPr>
      </w:pPr>
      <w:r w:rsidRPr="00D55A42">
        <w:rPr>
          <w:rFonts w:ascii="Arial" w:hAnsi="Arial" w:cs="Arial"/>
        </w:rPr>
        <w:t>6) See Above</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296D"/>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3AE"/>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7681"/>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55A42"/>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2026-02-24T14:05:00Z</dcterms:created>
  <dcterms:modified xsi:type="dcterms:W3CDTF">2026-02-24T14:07:00Z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