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894AEFA"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CB592B">
        <w:rPr>
          <w:rFonts w:ascii="Arial" w:hAnsi="Arial" w:cs="Arial"/>
          <w:b/>
          <w:bCs/>
        </w:rPr>
        <w:t>118 – Business Intelligence Products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449AA27" w14:textId="6C6D259D"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I would like to request information about the business-intelligence, company-information and credit-reference products used by your organisation, as follows,</w:t>
      </w:r>
    </w:p>
    <w:p w14:paraId="58F35811" w14:textId="20D1581C"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1. Products used since 1 January 2022</w:t>
      </w:r>
    </w:p>
    <w:p w14:paraId="63160B7D" w14:textId="243A15C0"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Please confirm whether your organisation currently uses, or has used at any point since 1 January 2022, any of the following products:</w:t>
      </w:r>
    </w:p>
    <w:p w14:paraId="714B5CAE" w14:textId="5B565E4D" w:rsidR="00CB592B" w:rsidRPr="00CB592B" w:rsidRDefault="00CB592B" w:rsidP="00CB592B">
      <w:pPr>
        <w:spacing w:line="240" w:lineRule="auto"/>
        <w:rPr>
          <w:rFonts w:ascii="Arial" w:hAnsi="Arial" w:cs="Arial"/>
          <w:color w:val="000000"/>
          <w:lang w:eastAsia="en-GB"/>
        </w:rPr>
      </w:pPr>
      <w:proofErr w:type="spellStart"/>
      <w:r w:rsidRPr="00CB592B">
        <w:rPr>
          <w:rFonts w:ascii="Arial" w:hAnsi="Arial" w:cs="Arial"/>
          <w:color w:val="000000"/>
          <w:lang w:eastAsia="en-GB"/>
        </w:rPr>
        <w:t>Endole</w:t>
      </w:r>
      <w:proofErr w:type="spellEnd"/>
    </w:p>
    <w:p w14:paraId="7FC1FCA1" w14:textId="2E5FAAC8" w:rsidR="00CB592B" w:rsidRPr="00CB592B" w:rsidRDefault="00CB592B" w:rsidP="00CB592B">
      <w:pPr>
        <w:spacing w:line="240" w:lineRule="auto"/>
        <w:rPr>
          <w:rFonts w:ascii="Arial" w:hAnsi="Arial" w:cs="Arial"/>
          <w:color w:val="000000"/>
          <w:lang w:eastAsia="en-GB"/>
        </w:rPr>
      </w:pPr>
      <w:proofErr w:type="spellStart"/>
      <w:r w:rsidRPr="00CB592B">
        <w:rPr>
          <w:rFonts w:ascii="Arial" w:hAnsi="Arial" w:cs="Arial"/>
          <w:color w:val="000000"/>
          <w:lang w:eastAsia="en-GB"/>
        </w:rPr>
        <w:t>Beauhurst</w:t>
      </w:r>
      <w:proofErr w:type="spellEnd"/>
    </w:p>
    <w:p w14:paraId="035A6417" w14:textId="7F93ED8F"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Dun &amp; Bradstreet (D&amp;B)</w:t>
      </w:r>
    </w:p>
    <w:p w14:paraId="4C6673CE" w14:textId="68A4233B" w:rsidR="00CB592B" w:rsidRPr="00CB592B" w:rsidRDefault="00CB592B" w:rsidP="00CB592B">
      <w:pPr>
        <w:spacing w:line="240" w:lineRule="auto"/>
        <w:rPr>
          <w:rFonts w:ascii="Arial" w:hAnsi="Arial" w:cs="Arial"/>
          <w:color w:val="000000"/>
          <w:lang w:eastAsia="en-GB"/>
        </w:rPr>
      </w:pPr>
      <w:proofErr w:type="spellStart"/>
      <w:r w:rsidRPr="00CB592B">
        <w:rPr>
          <w:rFonts w:ascii="Arial" w:hAnsi="Arial" w:cs="Arial"/>
          <w:color w:val="000000"/>
          <w:lang w:eastAsia="en-GB"/>
        </w:rPr>
        <w:t>Creditsafe</w:t>
      </w:r>
      <w:proofErr w:type="spellEnd"/>
    </w:p>
    <w:p w14:paraId="63D53FD6" w14:textId="2DD06A85"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Experian Business</w:t>
      </w:r>
    </w:p>
    <w:p w14:paraId="7BAEF49D" w14:textId="2E062C92"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Equifax Business</w:t>
      </w:r>
    </w:p>
    <w:p w14:paraId="32AD99F3" w14:textId="55DDA941"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TransUnion (UK Commercial Data &amp; Credit Risk)</w:t>
      </w:r>
    </w:p>
    <w:p w14:paraId="6645E899" w14:textId="61693D9B"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Company Check (</w:t>
      </w:r>
      <w:proofErr w:type="spellStart"/>
      <w:r w:rsidRPr="00CB592B">
        <w:rPr>
          <w:rFonts w:ascii="Arial" w:hAnsi="Arial" w:cs="Arial"/>
          <w:color w:val="000000"/>
          <w:lang w:eastAsia="en-GB"/>
        </w:rPr>
        <w:t>Creditsafe</w:t>
      </w:r>
      <w:proofErr w:type="spellEnd"/>
      <w:r w:rsidRPr="00CB592B">
        <w:rPr>
          <w:rFonts w:ascii="Arial" w:hAnsi="Arial" w:cs="Arial"/>
          <w:color w:val="000000"/>
          <w:lang w:eastAsia="en-GB"/>
        </w:rPr>
        <w:t xml:space="preserve"> group)</w:t>
      </w:r>
    </w:p>
    <w:p w14:paraId="4C15C2C3" w14:textId="4DF4EB66" w:rsidR="00CB592B" w:rsidRPr="00CB592B" w:rsidRDefault="00CB592B" w:rsidP="00CB592B">
      <w:pPr>
        <w:spacing w:line="240" w:lineRule="auto"/>
        <w:rPr>
          <w:rFonts w:ascii="Arial" w:hAnsi="Arial" w:cs="Arial"/>
          <w:color w:val="000000"/>
          <w:lang w:eastAsia="en-GB"/>
        </w:rPr>
      </w:pPr>
      <w:proofErr w:type="spellStart"/>
      <w:r w:rsidRPr="00CB592B">
        <w:rPr>
          <w:rFonts w:ascii="Arial" w:hAnsi="Arial" w:cs="Arial"/>
          <w:color w:val="000000"/>
          <w:lang w:eastAsia="en-GB"/>
        </w:rPr>
        <w:t>DueDil</w:t>
      </w:r>
      <w:proofErr w:type="spellEnd"/>
      <w:r w:rsidRPr="00CB592B">
        <w:rPr>
          <w:rFonts w:ascii="Arial" w:hAnsi="Arial" w:cs="Arial"/>
          <w:color w:val="000000"/>
          <w:lang w:eastAsia="en-GB"/>
        </w:rPr>
        <w:t xml:space="preserve"> / </w:t>
      </w:r>
      <w:proofErr w:type="spellStart"/>
      <w:r w:rsidRPr="00CB592B">
        <w:rPr>
          <w:rFonts w:ascii="Arial" w:hAnsi="Arial" w:cs="Arial"/>
          <w:color w:val="000000"/>
          <w:lang w:eastAsia="en-GB"/>
        </w:rPr>
        <w:t>FullCircl</w:t>
      </w:r>
      <w:proofErr w:type="spellEnd"/>
    </w:p>
    <w:p w14:paraId="4461F5C3" w14:textId="0C39234E"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Artesian</w:t>
      </w:r>
    </w:p>
    <w:p w14:paraId="0475DC71" w14:textId="19CBD109" w:rsidR="00CB592B" w:rsidRPr="00CB592B" w:rsidRDefault="00CB592B" w:rsidP="00CB592B">
      <w:pPr>
        <w:spacing w:line="240" w:lineRule="auto"/>
        <w:rPr>
          <w:rFonts w:ascii="Arial" w:hAnsi="Arial" w:cs="Arial"/>
          <w:color w:val="000000"/>
          <w:lang w:eastAsia="en-GB"/>
        </w:rPr>
      </w:pPr>
      <w:proofErr w:type="spellStart"/>
      <w:r w:rsidRPr="00CB592B">
        <w:rPr>
          <w:rFonts w:ascii="Arial" w:hAnsi="Arial" w:cs="Arial"/>
          <w:color w:val="000000"/>
          <w:lang w:eastAsia="en-GB"/>
        </w:rPr>
        <w:t>GlobalDatabase</w:t>
      </w:r>
      <w:proofErr w:type="spellEnd"/>
    </w:p>
    <w:p w14:paraId="016B33CA" w14:textId="540FC81B"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Bureau van Dijk – Orbis / Fame (Moody’s)</w:t>
      </w:r>
    </w:p>
    <w:p w14:paraId="2A632179" w14:textId="5E8E8B0D"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Plimsoll Analysis</w:t>
      </w:r>
    </w:p>
    <w:p w14:paraId="2529C87C" w14:textId="3DD793F3" w:rsidR="00CB592B" w:rsidRPr="00CB592B" w:rsidRDefault="00CB592B" w:rsidP="00CB592B">
      <w:pPr>
        <w:spacing w:line="240" w:lineRule="auto"/>
        <w:rPr>
          <w:rFonts w:ascii="Arial" w:hAnsi="Arial" w:cs="Arial"/>
          <w:color w:val="000000"/>
          <w:lang w:eastAsia="en-GB"/>
        </w:rPr>
      </w:pPr>
      <w:proofErr w:type="spellStart"/>
      <w:r w:rsidRPr="00CB592B">
        <w:rPr>
          <w:rFonts w:ascii="Arial" w:hAnsi="Arial" w:cs="Arial"/>
          <w:color w:val="000000"/>
          <w:lang w:eastAsia="en-GB"/>
        </w:rPr>
        <w:t>Kompass</w:t>
      </w:r>
      <w:proofErr w:type="spellEnd"/>
    </w:p>
    <w:p w14:paraId="5CF104D1" w14:textId="6303235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Crunchbase</w:t>
      </w:r>
    </w:p>
    <w:p w14:paraId="72A49BE0" w14:textId="395D6159" w:rsidR="00CB592B" w:rsidRPr="00CB592B" w:rsidRDefault="00CB592B" w:rsidP="00CB592B">
      <w:pPr>
        <w:spacing w:line="240" w:lineRule="auto"/>
        <w:rPr>
          <w:rFonts w:ascii="Arial" w:hAnsi="Arial" w:cs="Arial"/>
          <w:color w:val="000000"/>
          <w:lang w:eastAsia="en-GB"/>
        </w:rPr>
      </w:pPr>
      <w:proofErr w:type="spellStart"/>
      <w:r w:rsidRPr="00CB592B">
        <w:rPr>
          <w:rFonts w:ascii="Arial" w:hAnsi="Arial" w:cs="Arial"/>
          <w:color w:val="000000"/>
          <w:lang w:eastAsia="en-GB"/>
        </w:rPr>
        <w:t>PitchBook</w:t>
      </w:r>
      <w:proofErr w:type="spellEnd"/>
    </w:p>
    <w:p w14:paraId="103B2261" w14:textId="5BF7D46A"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S&amp;P Capital IQ / Market Intelligence</w:t>
      </w:r>
    </w:p>
    <w:p w14:paraId="44E9CBBA" w14:textId="1A629849"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Graydon UK</w:t>
      </w:r>
    </w:p>
    <w:p w14:paraId="31C9EEED" w14:textId="0F6BFA59"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Red Flag Alert</w:t>
      </w:r>
    </w:p>
    <w:p w14:paraId="67AD118A" w14:textId="76DBD599"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The Data City</w:t>
      </w:r>
    </w:p>
    <w:p w14:paraId="7586C3BB"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For each product used, please provide:</w:t>
      </w:r>
    </w:p>
    <w:p w14:paraId="4E0FCCA7"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a. Product name</w:t>
      </w:r>
    </w:p>
    <w:p w14:paraId="4F2AF5EA"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b. Whether it is currently in use (Yes/No)</w:t>
      </w:r>
    </w:p>
    <w:p w14:paraId="41CA6291" w14:textId="65FDF2A1"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c. Main purpose(s) for which it is used</w:t>
      </w:r>
    </w:p>
    <w:p w14:paraId="47FABA5C" w14:textId="6A890F13"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2. Contract information</w:t>
      </w:r>
    </w:p>
    <w:p w14:paraId="4C974359" w14:textId="20F3F94C"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For each product identified above, please provide the following where held:</w:t>
      </w:r>
    </w:p>
    <w:p w14:paraId="61FF90E9"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lastRenderedPageBreak/>
        <w:t>a. Supplier / vendor name</w:t>
      </w:r>
    </w:p>
    <w:p w14:paraId="246723D9"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b. Contract reference number</w:t>
      </w:r>
    </w:p>
    <w:p w14:paraId="23D6F035"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c. Contract start date</w:t>
      </w:r>
    </w:p>
    <w:p w14:paraId="07C9F9D3"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d. Contract end date</w:t>
      </w:r>
    </w:p>
    <w:p w14:paraId="6A81BB96"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e. Next renewal or break date</w:t>
      </w:r>
    </w:p>
    <w:p w14:paraId="0E066294"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f. Contract value (annual or total)</w:t>
      </w:r>
    </w:p>
    <w:p w14:paraId="7E92A804" w14:textId="1677AB9B"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g. Procurement route used (e.g., CCS framework name and lot, tender, direct award)</w:t>
      </w:r>
    </w:p>
    <w:p w14:paraId="71A74B09" w14:textId="26E56B3C"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If any commercial information is withheld under Section 43, please still provide the non-exempt data, including start date, end date, supplier name, and procurement route.</w:t>
      </w:r>
    </w:p>
    <w:p w14:paraId="436115D9" w14:textId="7DC4967D"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3. Internal ownership</w:t>
      </w:r>
    </w:p>
    <w:p w14:paraId="724AFDF1" w14:textId="698A1956"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For each product currently in use, please provide:</w:t>
      </w:r>
    </w:p>
    <w:p w14:paraId="41FD0268"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a. Job title (not the name) of the person responsible for the product</w:t>
      </w:r>
    </w:p>
    <w:p w14:paraId="4689399F" w14:textId="2D73C77D"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b. The department or team that manages it</w:t>
      </w:r>
    </w:p>
    <w:p w14:paraId="2119FE11" w14:textId="43DC9CC3"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4. Past products no longer used</w:t>
      </w:r>
    </w:p>
    <w:p w14:paraId="66FD3B0A" w14:textId="070CE6E6"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Where a product listed above was used after 1 January 2022 but is no longer in use, please provide:</w:t>
      </w:r>
    </w:p>
    <w:p w14:paraId="1BCEDCDB"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a. Product name</w:t>
      </w:r>
    </w:p>
    <w:p w14:paraId="69FB7873"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b. Contract start date</w:t>
      </w:r>
    </w:p>
    <w:p w14:paraId="6F48CB23" w14:textId="77777777" w:rsidR="00CB592B" w:rsidRP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c. Contract end date</w:t>
      </w:r>
    </w:p>
    <w:p w14:paraId="56A5E51D" w14:textId="77777777" w:rsidR="00CB592B" w:rsidRDefault="00CB592B" w:rsidP="00CB592B">
      <w:pPr>
        <w:spacing w:line="240" w:lineRule="auto"/>
        <w:rPr>
          <w:rFonts w:ascii="Arial" w:hAnsi="Arial" w:cs="Arial"/>
          <w:color w:val="000000"/>
          <w:lang w:eastAsia="en-GB"/>
        </w:rPr>
      </w:pPr>
      <w:r w:rsidRPr="00CB592B">
        <w:rPr>
          <w:rFonts w:ascii="Arial" w:hAnsi="Arial" w:cs="Arial"/>
          <w:color w:val="000000"/>
          <w:lang w:eastAsia="en-GB"/>
        </w:rPr>
        <w:t>d. Contract value (annual or total)</w:t>
      </w:r>
    </w:p>
    <w:p w14:paraId="2F82C64B" w14:textId="77777777" w:rsidR="00CB592B" w:rsidRPr="00CB592B" w:rsidRDefault="00CB592B" w:rsidP="00CB592B">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0CBAE7C" w14:textId="77777777" w:rsidR="00584A4B" w:rsidRPr="00584A4B" w:rsidRDefault="00584A4B" w:rsidP="00584A4B">
      <w:pPr>
        <w:pStyle w:val="PlainText"/>
        <w:rPr>
          <w:rFonts w:ascii="Arial" w:hAnsi="Arial" w:cs="Arial"/>
        </w:rPr>
      </w:pPr>
      <w:r w:rsidRPr="00584A4B">
        <w:rPr>
          <w:rFonts w:ascii="Arial" w:hAnsi="Arial" w:cs="Arial"/>
        </w:rPr>
        <w:t xml:space="preserve">I can confirm that Humberside Fire and Rescue Service hold this information. </w:t>
      </w:r>
    </w:p>
    <w:p w14:paraId="50F1BFB6" w14:textId="77777777" w:rsidR="00584A4B" w:rsidRPr="00584A4B" w:rsidRDefault="00584A4B" w:rsidP="00584A4B">
      <w:pPr>
        <w:pStyle w:val="PlainText"/>
        <w:rPr>
          <w:rFonts w:ascii="Arial" w:hAnsi="Arial" w:cs="Arial"/>
        </w:rPr>
      </w:pPr>
    </w:p>
    <w:p w14:paraId="65547BE9" w14:textId="77777777" w:rsidR="00584A4B" w:rsidRPr="00584A4B" w:rsidRDefault="00584A4B" w:rsidP="00584A4B">
      <w:pPr>
        <w:pStyle w:val="PlainText"/>
        <w:rPr>
          <w:rFonts w:ascii="Arial" w:hAnsi="Arial" w:cs="Arial"/>
        </w:rPr>
      </w:pPr>
      <w:r w:rsidRPr="00584A4B">
        <w:rPr>
          <w:rFonts w:ascii="Arial" w:hAnsi="Arial" w:cs="Arial"/>
        </w:rPr>
        <w:t xml:space="preserve">1. The service holds a contract with </w:t>
      </w:r>
      <w:proofErr w:type="spellStart"/>
      <w:r w:rsidRPr="00584A4B">
        <w:rPr>
          <w:rFonts w:ascii="Arial" w:hAnsi="Arial" w:cs="Arial"/>
        </w:rPr>
        <w:t>Creditsafe</w:t>
      </w:r>
      <w:proofErr w:type="spellEnd"/>
      <w:r w:rsidRPr="00584A4B">
        <w:rPr>
          <w:rFonts w:ascii="Arial" w:hAnsi="Arial" w:cs="Arial"/>
        </w:rPr>
        <w:t xml:space="preserve"> which can be viewed on our contracts register </w:t>
      </w:r>
      <w:hyperlink r:id="rId8" w:history="1">
        <w:r w:rsidRPr="00584A4B">
          <w:rPr>
            <w:rStyle w:val="Hyperlink"/>
            <w:rFonts w:ascii="Arial" w:hAnsi="Arial" w:cs="Arial"/>
          </w:rPr>
          <w:t xml:space="preserve">here. </w:t>
        </w:r>
      </w:hyperlink>
    </w:p>
    <w:p w14:paraId="75228ED4" w14:textId="77777777" w:rsidR="00584A4B" w:rsidRPr="00584A4B" w:rsidRDefault="00584A4B" w:rsidP="00584A4B">
      <w:pPr>
        <w:pStyle w:val="PlainText"/>
        <w:rPr>
          <w:rFonts w:ascii="Arial" w:hAnsi="Arial" w:cs="Arial"/>
        </w:rPr>
      </w:pPr>
      <w:r w:rsidRPr="00584A4B">
        <w:rPr>
          <w:rFonts w:ascii="Arial" w:hAnsi="Arial" w:cs="Arial"/>
        </w:rPr>
        <w:t>Equifax was used purely on an ad-hoc basis before 25/07/2023.</w:t>
      </w:r>
    </w:p>
    <w:p w14:paraId="49CE5E84" w14:textId="77777777" w:rsidR="00584A4B" w:rsidRPr="00584A4B" w:rsidRDefault="00584A4B" w:rsidP="00584A4B">
      <w:pPr>
        <w:pStyle w:val="PlainText"/>
        <w:rPr>
          <w:rFonts w:ascii="Arial" w:hAnsi="Arial" w:cs="Arial"/>
        </w:rPr>
      </w:pPr>
    </w:p>
    <w:p w14:paraId="0D0CBF67" w14:textId="77777777" w:rsidR="00584A4B" w:rsidRPr="00584A4B" w:rsidRDefault="00584A4B" w:rsidP="00584A4B">
      <w:pPr>
        <w:pStyle w:val="PlainText"/>
        <w:rPr>
          <w:rFonts w:ascii="Arial" w:hAnsi="Arial" w:cs="Arial"/>
        </w:rPr>
      </w:pPr>
      <w:r w:rsidRPr="00584A4B">
        <w:rPr>
          <w:rFonts w:ascii="Arial" w:hAnsi="Arial" w:cs="Arial"/>
        </w:rPr>
        <w:t>For each product used, please provide:</w:t>
      </w:r>
    </w:p>
    <w:p w14:paraId="3D1796E7" w14:textId="77777777" w:rsidR="00584A4B" w:rsidRPr="00584A4B" w:rsidRDefault="00584A4B" w:rsidP="00584A4B">
      <w:pPr>
        <w:pStyle w:val="PlainText"/>
        <w:rPr>
          <w:rFonts w:ascii="Arial" w:hAnsi="Arial" w:cs="Arial"/>
          <w:b/>
          <w:bCs/>
        </w:rPr>
      </w:pPr>
      <w:r w:rsidRPr="00584A4B">
        <w:rPr>
          <w:rFonts w:ascii="Arial" w:hAnsi="Arial" w:cs="Arial"/>
        </w:rPr>
        <w:t>a. Product name</w:t>
      </w:r>
      <w:r w:rsidRPr="00584A4B">
        <w:rPr>
          <w:rFonts w:ascii="Arial" w:hAnsi="Arial" w:cs="Arial"/>
          <w:b/>
          <w:bCs/>
        </w:rPr>
        <w:t xml:space="preserve">: </w:t>
      </w:r>
      <w:proofErr w:type="spellStart"/>
      <w:r w:rsidRPr="00584A4B">
        <w:rPr>
          <w:rFonts w:ascii="Arial" w:hAnsi="Arial" w:cs="Arial"/>
          <w:b/>
          <w:bCs/>
        </w:rPr>
        <w:t>CreditSafe</w:t>
      </w:r>
      <w:proofErr w:type="spellEnd"/>
      <w:r w:rsidRPr="00584A4B">
        <w:rPr>
          <w:rFonts w:ascii="Arial" w:hAnsi="Arial" w:cs="Arial"/>
          <w:b/>
          <w:bCs/>
        </w:rPr>
        <w:t xml:space="preserve"> Business Solutions Limited</w:t>
      </w:r>
    </w:p>
    <w:p w14:paraId="4D04F681" w14:textId="77777777" w:rsidR="00584A4B" w:rsidRPr="00584A4B" w:rsidRDefault="00584A4B" w:rsidP="00584A4B">
      <w:pPr>
        <w:pStyle w:val="PlainText"/>
        <w:rPr>
          <w:rFonts w:ascii="Arial" w:hAnsi="Arial" w:cs="Arial"/>
          <w:b/>
          <w:bCs/>
        </w:rPr>
      </w:pPr>
      <w:r w:rsidRPr="00584A4B">
        <w:rPr>
          <w:rFonts w:ascii="Arial" w:hAnsi="Arial" w:cs="Arial"/>
        </w:rPr>
        <w:t>b. Whether it is currently in use</w:t>
      </w:r>
      <w:r w:rsidRPr="00584A4B">
        <w:rPr>
          <w:rFonts w:ascii="Arial" w:hAnsi="Arial" w:cs="Arial"/>
          <w:b/>
          <w:bCs/>
        </w:rPr>
        <w:t xml:space="preserve"> - Yes </w:t>
      </w:r>
    </w:p>
    <w:p w14:paraId="5271A3DB" w14:textId="77777777" w:rsidR="00584A4B" w:rsidRPr="00584A4B" w:rsidRDefault="00584A4B" w:rsidP="00584A4B">
      <w:pPr>
        <w:pStyle w:val="PlainText"/>
        <w:rPr>
          <w:rFonts w:ascii="Arial" w:hAnsi="Arial" w:cs="Arial"/>
          <w:b/>
          <w:bCs/>
        </w:rPr>
      </w:pPr>
      <w:r w:rsidRPr="00584A4B">
        <w:rPr>
          <w:rFonts w:ascii="Arial" w:hAnsi="Arial" w:cs="Arial"/>
        </w:rPr>
        <w:t>c. Main purpose(s) for which it is used</w:t>
      </w:r>
      <w:r w:rsidRPr="00584A4B">
        <w:rPr>
          <w:rFonts w:ascii="Arial" w:hAnsi="Arial" w:cs="Arial"/>
          <w:b/>
          <w:bCs/>
        </w:rPr>
        <w:t xml:space="preserve"> – Credit checking and monitoring</w:t>
      </w:r>
    </w:p>
    <w:p w14:paraId="6CA7DF19" w14:textId="77777777" w:rsidR="00584A4B" w:rsidRPr="00584A4B" w:rsidRDefault="00584A4B" w:rsidP="00584A4B">
      <w:pPr>
        <w:pStyle w:val="PlainText"/>
        <w:rPr>
          <w:rFonts w:ascii="Arial" w:hAnsi="Arial" w:cs="Arial"/>
        </w:rPr>
      </w:pPr>
      <w:r w:rsidRPr="00584A4B">
        <w:rPr>
          <w:rFonts w:ascii="Arial" w:hAnsi="Arial" w:cs="Arial"/>
        </w:rPr>
        <w:t> </w:t>
      </w:r>
    </w:p>
    <w:p w14:paraId="7F26BA6A" w14:textId="77777777" w:rsidR="00584A4B" w:rsidRPr="00584A4B" w:rsidRDefault="00584A4B" w:rsidP="00584A4B">
      <w:pPr>
        <w:pStyle w:val="PlainText"/>
        <w:rPr>
          <w:rFonts w:ascii="Arial" w:hAnsi="Arial" w:cs="Arial"/>
        </w:rPr>
      </w:pPr>
      <w:r w:rsidRPr="00584A4B">
        <w:rPr>
          <w:rFonts w:ascii="Arial" w:hAnsi="Arial" w:cs="Arial"/>
        </w:rPr>
        <w:t xml:space="preserve">2. Contract information – </w:t>
      </w:r>
      <w:r w:rsidRPr="00584A4B">
        <w:rPr>
          <w:rFonts w:ascii="Arial" w:hAnsi="Arial" w:cs="Arial"/>
          <w:b/>
          <w:bCs/>
        </w:rPr>
        <w:t xml:space="preserve">This can be viewed on our publicly viewable Contracts Register at </w:t>
      </w:r>
      <w:hyperlink r:id="rId9" w:history="1">
        <w:r w:rsidRPr="00584A4B">
          <w:rPr>
            <w:rStyle w:val="Hyperlink"/>
            <w:rFonts w:ascii="Arial" w:hAnsi="Arial" w:cs="Arial"/>
            <w:b/>
            <w:bCs/>
          </w:rPr>
          <w:t>https://www.humbersidefire.gov.uk/about-us/data-transparency</w:t>
        </w:r>
      </w:hyperlink>
    </w:p>
    <w:p w14:paraId="0BCA69ED" w14:textId="77777777" w:rsidR="00584A4B" w:rsidRPr="00584A4B" w:rsidRDefault="00584A4B" w:rsidP="00584A4B">
      <w:pPr>
        <w:pStyle w:val="PlainText"/>
        <w:rPr>
          <w:rFonts w:ascii="Arial" w:hAnsi="Arial" w:cs="Arial"/>
        </w:rPr>
      </w:pPr>
    </w:p>
    <w:p w14:paraId="6F4E4E7C" w14:textId="77777777" w:rsidR="00584A4B" w:rsidRPr="00584A4B" w:rsidRDefault="00584A4B" w:rsidP="00584A4B">
      <w:pPr>
        <w:pStyle w:val="PlainText"/>
        <w:rPr>
          <w:rFonts w:ascii="Arial" w:hAnsi="Arial" w:cs="Arial"/>
        </w:rPr>
      </w:pPr>
      <w:r w:rsidRPr="00584A4B">
        <w:rPr>
          <w:rFonts w:ascii="Arial" w:hAnsi="Arial" w:cs="Arial"/>
        </w:rPr>
        <w:t>For each product identified above, please provide the following where held:</w:t>
      </w:r>
    </w:p>
    <w:p w14:paraId="2A25DD64" w14:textId="77777777" w:rsidR="00584A4B" w:rsidRPr="00584A4B" w:rsidRDefault="00584A4B" w:rsidP="00584A4B">
      <w:pPr>
        <w:pStyle w:val="PlainText"/>
        <w:rPr>
          <w:rFonts w:ascii="Arial" w:hAnsi="Arial" w:cs="Arial"/>
        </w:rPr>
      </w:pPr>
      <w:r w:rsidRPr="00584A4B">
        <w:rPr>
          <w:rFonts w:ascii="Arial" w:hAnsi="Arial" w:cs="Arial"/>
        </w:rPr>
        <w:t> </w:t>
      </w:r>
    </w:p>
    <w:p w14:paraId="09AB0000" w14:textId="77777777" w:rsidR="00584A4B" w:rsidRPr="00584A4B" w:rsidRDefault="00584A4B" w:rsidP="00584A4B">
      <w:pPr>
        <w:pStyle w:val="PlainText"/>
        <w:rPr>
          <w:rFonts w:ascii="Arial" w:hAnsi="Arial" w:cs="Arial"/>
        </w:rPr>
      </w:pPr>
      <w:r w:rsidRPr="00584A4B">
        <w:rPr>
          <w:rFonts w:ascii="Arial" w:hAnsi="Arial" w:cs="Arial"/>
        </w:rPr>
        <w:t xml:space="preserve">a. Supplier / vendor name: </w:t>
      </w:r>
      <w:proofErr w:type="spellStart"/>
      <w:r w:rsidRPr="00584A4B">
        <w:rPr>
          <w:rFonts w:ascii="Arial" w:hAnsi="Arial" w:cs="Arial"/>
          <w:b/>
          <w:bCs/>
        </w:rPr>
        <w:t>CreditSafe</w:t>
      </w:r>
      <w:proofErr w:type="spellEnd"/>
      <w:r w:rsidRPr="00584A4B">
        <w:rPr>
          <w:rFonts w:ascii="Arial" w:hAnsi="Arial" w:cs="Arial"/>
          <w:b/>
          <w:bCs/>
        </w:rPr>
        <w:t xml:space="preserve"> Business Solutions Limited</w:t>
      </w:r>
    </w:p>
    <w:p w14:paraId="002BBC19" w14:textId="77777777" w:rsidR="00584A4B" w:rsidRPr="00584A4B" w:rsidRDefault="00584A4B" w:rsidP="00584A4B">
      <w:pPr>
        <w:pStyle w:val="PlainText"/>
        <w:rPr>
          <w:rFonts w:ascii="Arial" w:hAnsi="Arial" w:cs="Arial"/>
        </w:rPr>
      </w:pPr>
      <w:r w:rsidRPr="00584A4B">
        <w:rPr>
          <w:rFonts w:ascii="Arial" w:hAnsi="Arial" w:cs="Arial"/>
        </w:rPr>
        <w:t xml:space="preserve">b. Contract reference number: </w:t>
      </w:r>
      <w:r w:rsidRPr="00584A4B">
        <w:rPr>
          <w:rFonts w:ascii="Arial" w:hAnsi="Arial" w:cs="Arial"/>
          <w:b/>
          <w:bCs/>
        </w:rPr>
        <w:t>RB/CP/24/07/23</w:t>
      </w:r>
    </w:p>
    <w:p w14:paraId="28DBB21F" w14:textId="77777777" w:rsidR="00584A4B" w:rsidRPr="00584A4B" w:rsidRDefault="00584A4B" w:rsidP="00584A4B">
      <w:pPr>
        <w:pStyle w:val="PlainText"/>
        <w:rPr>
          <w:rFonts w:ascii="Arial" w:hAnsi="Arial" w:cs="Arial"/>
        </w:rPr>
      </w:pPr>
      <w:r w:rsidRPr="00584A4B">
        <w:rPr>
          <w:rFonts w:ascii="Arial" w:hAnsi="Arial" w:cs="Arial"/>
        </w:rPr>
        <w:t xml:space="preserve">c. Contract start date: </w:t>
      </w:r>
      <w:r w:rsidRPr="00584A4B">
        <w:rPr>
          <w:rFonts w:ascii="Arial" w:hAnsi="Arial" w:cs="Arial"/>
          <w:b/>
          <w:bCs/>
        </w:rPr>
        <w:t>25/07/2023</w:t>
      </w:r>
    </w:p>
    <w:p w14:paraId="0F4D1B18" w14:textId="77777777" w:rsidR="00584A4B" w:rsidRPr="00584A4B" w:rsidRDefault="00584A4B" w:rsidP="00584A4B">
      <w:pPr>
        <w:pStyle w:val="PlainText"/>
        <w:rPr>
          <w:rFonts w:ascii="Arial" w:hAnsi="Arial" w:cs="Arial"/>
        </w:rPr>
      </w:pPr>
      <w:r w:rsidRPr="00584A4B">
        <w:rPr>
          <w:rFonts w:ascii="Arial" w:hAnsi="Arial" w:cs="Arial"/>
        </w:rPr>
        <w:t xml:space="preserve">d. Contract end date: </w:t>
      </w:r>
      <w:r w:rsidRPr="00584A4B">
        <w:rPr>
          <w:rFonts w:ascii="Arial" w:hAnsi="Arial" w:cs="Arial"/>
          <w:b/>
          <w:bCs/>
        </w:rPr>
        <w:t>25/07/2027</w:t>
      </w:r>
    </w:p>
    <w:p w14:paraId="1C1522B1" w14:textId="77777777" w:rsidR="00584A4B" w:rsidRPr="00584A4B" w:rsidRDefault="00584A4B" w:rsidP="00584A4B">
      <w:pPr>
        <w:pStyle w:val="PlainText"/>
        <w:rPr>
          <w:rFonts w:ascii="Arial" w:hAnsi="Arial" w:cs="Arial"/>
        </w:rPr>
      </w:pPr>
      <w:r w:rsidRPr="00584A4B">
        <w:rPr>
          <w:rFonts w:ascii="Arial" w:hAnsi="Arial" w:cs="Arial"/>
        </w:rPr>
        <w:t xml:space="preserve">e. Next renewal or break date: </w:t>
      </w:r>
      <w:r w:rsidRPr="00584A4B">
        <w:rPr>
          <w:rFonts w:ascii="Arial" w:hAnsi="Arial" w:cs="Arial"/>
          <w:b/>
          <w:bCs/>
        </w:rPr>
        <w:t>25/07/2027</w:t>
      </w:r>
    </w:p>
    <w:p w14:paraId="71E091E7" w14:textId="77777777" w:rsidR="00584A4B" w:rsidRPr="00584A4B" w:rsidRDefault="00584A4B" w:rsidP="00584A4B">
      <w:pPr>
        <w:pStyle w:val="PlainText"/>
        <w:rPr>
          <w:rFonts w:ascii="Arial" w:hAnsi="Arial" w:cs="Arial"/>
        </w:rPr>
      </w:pPr>
      <w:r w:rsidRPr="00584A4B">
        <w:rPr>
          <w:rFonts w:ascii="Arial" w:hAnsi="Arial" w:cs="Arial"/>
        </w:rPr>
        <w:t xml:space="preserve">f. Contract value (annual or total): </w:t>
      </w:r>
      <w:r w:rsidRPr="00584A4B">
        <w:rPr>
          <w:rFonts w:ascii="Arial" w:hAnsi="Arial" w:cs="Arial"/>
          <w:b/>
          <w:bCs/>
        </w:rPr>
        <w:t>£6,025 Total</w:t>
      </w:r>
    </w:p>
    <w:p w14:paraId="4F4A2E33" w14:textId="77777777" w:rsidR="00584A4B" w:rsidRPr="00584A4B" w:rsidRDefault="00584A4B" w:rsidP="00584A4B">
      <w:pPr>
        <w:pStyle w:val="PlainText"/>
        <w:rPr>
          <w:rFonts w:ascii="Arial" w:hAnsi="Arial" w:cs="Arial"/>
        </w:rPr>
      </w:pPr>
      <w:r w:rsidRPr="00584A4B">
        <w:rPr>
          <w:rFonts w:ascii="Arial" w:hAnsi="Arial" w:cs="Arial"/>
        </w:rPr>
        <w:lastRenderedPageBreak/>
        <w:t xml:space="preserve">g. Procurement route used (e.g., CCS framework name and lot, tender, direct award) </w:t>
      </w:r>
      <w:r w:rsidRPr="00584A4B">
        <w:rPr>
          <w:rFonts w:ascii="Arial" w:hAnsi="Arial" w:cs="Arial"/>
          <w:b/>
          <w:bCs/>
        </w:rPr>
        <w:t>– Direct Award</w:t>
      </w:r>
    </w:p>
    <w:p w14:paraId="6BDB27ED" w14:textId="77777777" w:rsidR="00584A4B" w:rsidRPr="00584A4B" w:rsidRDefault="00584A4B" w:rsidP="00584A4B">
      <w:pPr>
        <w:pStyle w:val="PlainText"/>
        <w:rPr>
          <w:rFonts w:ascii="Arial" w:hAnsi="Arial" w:cs="Arial"/>
        </w:rPr>
      </w:pPr>
      <w:r w:rsidRPr="00584A4B">
        <w:rPr>
          <w:rFonts w:ascii="Arial" w:hAnsi="Arial" w:cs="Arial"/>
        </w:rPr>
        <w:t> </w:t>
      </w:r>
    </w:p>
    <w:p w14:paraId="5197A14A" w14:textId="77777777" w:rsidR="00584A4B" w:rsidRPr="00584A4B" w:rsidRDefault="00584A4B" w:rsidP="00584A4B">
      <w:pPr>
        <w:pStyle w:val="PlainText"/>
        <w:rPr>
          <w:rFonts w:ascii="Arial" w:hAnsi="Arial" w:cs="Arial"/>
        </w:rPr>
      </w:pPr>
      <w:r w:rsidRPr="00584A4B">
        <w:rPr>
          <w:rFonts w:ascii="Arial" w:hAnsi="Arial" w:cs="Arial"/>
        </w:rPr>
        <w:t>3. Internal ownership</w:t>
      </w:r>
    </w:p>
    <w:p w14:paraId="411366D4" w14:textId="77777777" w:rsidR="00584A4B" w:rsidRPr="00584A4B" w:rsidRDefault="00584A4B" w:rsidP="00584A4B">
      <w:pPr>
        <w:pStyle w:val="PlainText"/>
        <w:rPr>
          <w:rFonts w:ascii="Arial" w:hAnsi="Arial" w:cs="Arial"/>
        </w:rPr>
      </w:pPr>
      <w:r w:rsidRPr="00584A4B">
        <w:rPr>
          <w:rFonts w:ascii="Arial" w:hAnsi="Arial" w:cs="Arial"/>
        </w:rPr>
        <w:t> </w:t>
      </w:r>
    </w:p>
    <w:p w14:paraId="205CAFC7" w14:textId="77777777" w:rsidR="00584A4B" w:rsidRPr="00584A4B" w:rsidRDefault="00584A4B" w:rsidP="00584A4B">
      <w:pPr>
        <w:pStyle w:val="PlainText"/>
        <w:rPr>
          <w:rFonts w:ascii="Arial" w:hAnsi="Arial" w:cs="Arial"/>
        </w:rPr>
      </w:pPr>
      <w:r w:rsidRPr="00584A4B">
        <w:rPr>
          <w:rFonts w:ascii="Arial" w:hAnsi="Arial" w:cs="Arial"/>
        </w:rPr>
        <w:t>For each product currently in use, please provide:</w:t>
      </w:r>
    </w:p>
    <w:p w14:paraId="1ED03A30" w14:textId="77777777" w:rsidR="00584A4B" w:rsidRPr="00584A4B" w:rsidRDefault="00584A4B" w:rsidP="00584A4B">
      <w:pPr>
        <w:pStyle w:val="PlainText"/>
        <w:rPr>
          <w:rFonts w:ascii="Arial" w:hAnsi="Arial" w:cs="Arial"/>
        </w:rPr>
      </w:pPr>
      <w:r w:rsidRPr="00584A4B">
        <w:rPr>
          <w:rFonts w:ascii="Arial" w:hAnsi="Arial" w:cs="Arial"/>
        </w:rPr>
        <w:t> </w:t>
      </w:r>
    </w:p>
    <w:p w14:paraId="3555158F" w14:textId="77777777" w:rsidR="00584A4B" w:rsidRPr="00584A4B" w:rsidRDefault="00584A4B" w:rsidP="00584A4B">
      <w:pPr>
        <w:pStyle w:val="PlainText"/>
        <w:rPr>
          <w:rFonts w:ascii="Arial" w:hAnsi="Arial" w:cs="Arial"/>
        </w:rPr>
      </w:pPr>
      <w:r w:rsidRPr="00584A4B">
        <w:rPr>
          <w:rFonts w:ascii="Arial" w:hAnsi="Arial" w:cs="Arial"/>
        </w:rPr>
        <w:t xml:space="preserve">a. Job title (not the name) of the person responsible for the product - </w:t>
      </w:r>
      <w:r w:rsidRPr="00584A4B">
        <w:rPr>
          <w:rFonts w:ascii="Arial" w:hAnsi="Arial" w:cs="Arial"/>
          <w:b/>
          <w:bCs/>
        </w:rPr>
        <w:t>Head of Procurement</w:t>
      </w:r>
      <w:r w:rsidRPr="00584A4B">
        <w:rPr>
          <w:rFonts w:ascii="Arial" w:hAnsi="Arial" w:cs="Arial"/>
        </w:rPr>
        <w:t> </w:t>
      </w:r>
    </w:p>
    <w:p w14:paraId="1C28EBCA" w14:textId="77777777" w:rsidR="00584A4B" w:rsidRPr="00584A4B" w:rsidRDefault="00584A4B" w:rsidP="00584A4B">
      <w:pPr>
        <w:pStyle w:val="PlainText"/>
        <w:rPr>
          <w:rFonts w:ascii="Arial" w:hAnsi="Arial" w:cs="Arial"/>
          <w:b/>
          <w:bCs/>
        </w:rPr>
      </w:pPr>
      <w:r w:rsidRPr="00584A4B">
        <w:rPr>
          <w:rFonts w:ascii="Arial" w:hAnsi="Arial" w:cs="Arial"/>
        </w:rPr>
        <w:t xml:space="preserve">b. The department or team that manages it - </w:t>
      </w:r>
      <w:r w:rsidRPr="00584A4B">
        <w:rPr>
          <w:rFonts w:ascii="Arial" w:hAnsi="Arial" w:cs="Arial"/>
          <w:b/>
          <w:bCs/>
        </w:rPr>
        <w:t>Corporate Finance and Procurement</w:t>
      </w:r>
    </w:p>
    <w:p w14:paraId="68EA59E1" w14:textId="77777777" w:rsidR="00584A4B" w:rsidRPr="00584A4B" w:rsidRDefault="00584A4B" w:rsidP="00584A4B">
      <w:pPr>
        <w:pStyle w:val="PlainText"/>
        <w:rPr>
          <w:rFonts w:ascii="Arial" w:hAnsi="Arial" w:cs="Arial"/>
          <w:b/>
          <w:bCs/>
        </w:rPr>
      </w:pPr>
      <w:r w:rsidRPr="00584A4B">
        <w:rPr>
          <w:rFonts w:ascii="Arial" w:hAnsi="Arial" w:cs="Arial"/>
          <w:b/>
          <w:bCs/>
        </w:rPr>
        <w:t> </w:t>
      </w:r>
    </w:p>
    <w:p w14:paraId="0187011B" w14:textId="77777777" w:rsidR="00584A4B" w:rsidRPr="00584A4B" w:rsidRDefault="00584A4B" w:rsidP="00584A4B">
      <w:pPr>
        <w:pStyle w:val="PlainText"/>
        <w:rPr>
          <w:rFonts w:ascii="Arial" w:hAnsi="Arial" w:cs="Arial"/>
        </w:rPr>
      </w:pPr>
      <w:r w:rsidRPr="00584A4B">
        <w:rPr>
          <w:rFonts w:ascii="Arial" w:hAnsi="Arial" w:cs="Arial"/>
        </w:rPr>
        <w:t>4. Past products no longer used</w:t>
      </w:r>
    </w:p>
    <w:p w14:paraId="33421FA8" w14:textId="77777777" w:rsidR="00584A4B" w:rsidRPr="00584A4B" w:rsidRDefault="00584A4B" w:rsidP="00584A4B">
      <w:pPr>
        <w:pStyle w:val="PlainText"/>
        <w:rPr>
          <w:rFonts w:ascii="Arial" w:hAnsi="Arial" w:cs="Arial"/>
        </w:rPr>
      </w:pPr>
    </w:p>
    <w:p w14:paraId="0AC54860" w14:textId="77777777" w:rsidR="00584A4B" w:rsidRPr="00584A4B" w:rsidRDefault="00584A4B" w:rsidP="00584A4B">
      <w:pPr>
        <w:pStyle w:val="PlainText"/>
        <w:rPr>
          <w:rFonts w:ascii="Arial" w:hAnsi="Arial" w:cs="Arial"/>
        </w:rPr>
      </w:pPr>
      <w:r w:rsidRPr="00584A4B">
        <w:rPr>
          <w:rFonts w:ascii="Arial" w:hAnsi="Arial" w:cs="Arial"/>
        </w:rPr>
        <w:t>Where a product listed above was used after 1 January 2022 but is no longer in use, please provide:</w:t>
      </w:r>
    </w:p>
    <w:p w14:paraId="4D764FC5" w14:textId="77777777" w:rsidR="00584A4B" w:rsidRPr="00584A4B" w:rsidRDefault="00584A4B" w:rsidP="00584A4B">
      <w:pPr>
        <w:pStyle w:val="PlainText"/>
        <w:rPr>
          <w:rFonts w:ascii="Arial" w:hAnsi="Arial" w:cs="Arial"/>
        </w:rPr>
      </w:pPr>
      <w:r w:rsidRPr="00584A4B">
        <w:rPr>
          <w:rFonts w:ascii="Arial" w:hAnsi="Arial" w:cs="Arial"/>
        </w:rPr>
        <w:t> </w:t>
      </w:r>
    </w:p>
    <w:p w14:paraId="4EDF264C" w14:textId="77777777" w:rsidR="00584A4B" w:rsidRPr="00584A4B" w:rsidRDefault="00584A4B" w:rsidP="00584A4B">
      <w:pPr>
        <w:pStyle w:val="PlainText"/>
        <w:rPr>
          <w:rFonts w:ascii="Arial" w:hAnsi="Arial" w:cs="Arial"/>
          <w:b/>
          <w:bCs/>
        </w:rPr>
      </w:pPr>
      <w:r w:rsidRPr="00584A4B">
        <w:rPr>
          <w:rFonts w:ascii="Arial" w:hAnsi="Arial" w:cs="Arial"/>
        </w:rPr>
        <w:t xml:space="preserve">a. Product name - </w:t>
      </w:r>
      <w:r w:rsidRPr="00584A4B">
        <w:rPr>
          <w:rFonts w:ascii="Arial" w:hAnsi="Arial" w:cs="Arial"/>
          <w:b/>
          <w:bCs/>
        </w:rPr>
        <w:t>Equifax</w:t>
      </w:r>
    </w:p>
    <w:p w14:paraId="61CD1F27" w14:textId="77777777" w:rsidR="00584A4B" w:rsidRPr="00584A4B" w:rsidRDefault="00584A4B" w:rsidP="00584A4B">
      <w:pPr>
        <w:pStyle w:val="PlainText"/>
        <w:rPr>
          <w:rFonts w:ascii="Arial" w:hAnsi="Arial" w:cs="Arial"/>
        </w:rPr>
      </w:pPr>
      <w:r w:rsidRPr="00584A4B">
        <w:rPr>
          <w:rFonts w:ascii="Arial" w:hAnsi="Arial" w:cs="Arial"/>
        </w:rPr>
        <w:t xml:space="preserve">b. Contract start date - </w:t>
      </w:r>
      <w:r w:rsidRPr="00584A4B">
        <w:rPr>
          <w:rFonts w:ascii="Arial" w:hAnsi="Arial" w:cs="Arial"/>
          <w:b/>
          <w:bCs/>
        </w:rPr>
        <w:t>no set contract, used on ad-hoc basis</w:t>
      </w:r>
    </w:p>
    <w:p w14:paraId="15310A70" w14:textId="77777777" w:rsidR="00584A4B" w:rsidRPr="00584A4B" w:rsidRDefault="00584A4B" w:rsidP="00584A4B">
      <w:pPr>
        <w:pStyle w:val="PlainText"/>
        <w:rPr>
          <w:rFonts w:ascii="Arial" w:hAnsi="Arial" w:cs="Arial"/>
        </w:rPr>
      </w:pPr>
      <w:r w:rsidRPr="00584A4B">
        <w:rPr>
          <w:rFonts w:ascii="Arial" w:hAnsi="Arial" w:cs="Arial"/>
        </w:rPr>
        <w:t xml:space="preserve">c. Contract end date - </w:t>
      </w:r>
      <w:r w:rsidRPr="00584A4B">
        <w:rPr>
          <w:rFonts w:ascii="Arial" w:hAnsi="Arial" w:cs="Arial"/>
          <w:b/>
          <w:bCs/>
        </w:rPr>
        <w:t>N/A</w:t>
      </w:r>
    </w:p>
    <w:p w14:paraId="156A3A6A" w14:textId="77777777" w:rsidR="00584A4B" w:rsidRPr="00584A4B" w:rsidRDefault="00584A4B" w:rsidP="00584A4B">
      <w:pPr>
        <w:pStyle w:val="PlainText"/>
        <w:rPr>
          <w:rFonts w:ascii="Arial" w:hAnsi="Arial" w:cs="Arial"/>
        </w:rPr>
      </w:pPr>
      <w:r w:rsidRPr="00584A4B">
        <w:rPr>
          <w:rFonts w:ascii="Arial" w:hAnsi="Arial" w:cs="Arial"/>
        </w:rPr>
        <w:t xml:space="preserve">d. Contract value (annual or total) - </w:t>
      </w:r>
      <w:r w:rsidRPr="00584A4B">
        <w:rPr>
          <w:rFonts w:ascii="Arial" w:hAnsi="Arial" w:cs="Arial"/>
          <w:b/>
          <w:bCs/>
        </w:rPr>
        <w:t>N/A</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4"/>
  </w:num>
  <w:num w:numId="3" w16cid:durableId="1007940">
    <w:abstractNumId w:val="40"/>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0F69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50149"/>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0013B"/>
    <w:rsid w:val="00516F71"/>
    <w:rsid w:val="005206ED"/>
    <w:rsid w:val="0052388C"/>
    <w:rsid w:val="00551089"/>
    <w:rsid w:val="00565B58"/>
    <w:rsid w:val="00565F1C"/>
    <w:rsid w:val="00584A4B"/>
    <w:rsid w:val="00584ACB"/>
    <w:rsid w:val="005858C0"/>
    <w:rsid w:val="005937AB"/>
    <w:rsid w:val="005A195D"/>
    <w:rsid w:val="005A4385"/>
    <w:rsid w:val="005D4254"/>
    <w:rsid w:val="005D522B"/>
    <w:rsid w:val="005F4877"/>
    <w:rsid w:val="005F50CE"/>
    <w:rsid w:val="005F7452"/>
    <w:rsid w:val="0061753C"/>
    <w:rsid w:val="00617672"/>
    <w:rsid w:val="00625E3D"/>
    <w:rsid w:val="00636FB0"/>
    <w:rsid w:val="00646D0F"/>
    <w:rsid w:val="006651FF"/>
    <w:rsid w:val="0066731F"/>
    <w:rsid w:val="006679AE"/>
    <w:rsid w:val="0067275C"/>
    <w:rsid w:val="0069247C"/>
    <w:rsid w:val="006A40CC"/>
    <w:rsid w:val="006B0106"/>
    <w:rsid w:val="006B3133"/>
    <w:rsid w:val="006B43AF"/>
    <w:rsid w:val="006E3A50"/>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D7ACA"/>
    <w:rsid w:val="008E0FA7"/>
    <w:rsid w:val="008E4321"/>
    <w:rsid w:val="008E6330"/>
    <w:rsid w:val="008F1A36"/>
    <w:rsid w:val="008F49B4"/>
    <w:rsid w:val="008F6B90"/>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B3E9B"/>
    <w:rsid w:val="00CB592B"/>
    <w:rsid w:val="00CD20A7"/>
    <w:rsid w:val="00CD415F"/>
    <w:rsid w:val="00CD6291"/>
    <w:rsid w:val="00CF639B"/>
    <w:rsid w:val="00CF7548"/>
    <w:rsid w:val="00CF7BA6"/>
    <w:rsid w:val="00D0012D"/>
    <w:rsid w:val="00D041C1"/>
    <w:rsid w:val="00D05A60"/>
    <w:rsid w:val="00D1536C"/>
    <w:rsid w:val="00D24F2A"/>
    <w:rsid w:val="00D34FAB"/>
    <w:rsid w:val="00D60335"/>
    <w:rsid w:val="00D72AA4"/>
    <w:rsid w:val="00D76468"/>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3BF"/>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37084723">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3736397">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05640586">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4495428">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data-transparen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hyperlink" Target="https://www.humbersidefire.gov.uk/about-us/data-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D1F345-70E1-47C8-AE1E-C663CF5CD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3559</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2026-01-27T11:22:00Z</dcterms:created>
  <dcterms:modified xsi:type="dcterms:W3CDTF">2026-01-27T11:23:00Z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