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1856FA0C"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9E7805">
        <w:rPr>
          <w:rFonts w:ascii="Arial" w:hAnsi="Arial" w:cs="Arial"/>
          <w:b/>
          <w:bCs/>
        </w:rPr>
        <w:t>7</w:t>
      </w:r>
      <w:r w:rsidR="00CF1D59">
        <w:rPr>
          <w:rFonts w:ascii="Arial" w:hAnsi="Arial" w:cs="Arial"/>
          <w:b/>
          <w:bCs/>
        </w:rPr>
        <w:t>8 Pest Control Services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ED90C00" w14:textId="02104055" w:rsidR="0009332C" w:rsidRPr="0009332C" w:rsidRDefault="0009332C" w:rsidP="0009332C">
      <w:pPr>
        <w:spacing w:line="240" w:lineRule="auto"/>
        <w:rPr>
          <w:rFonts w:ascii="Arial" w:hAnsi="Arial" w:cs="Arial"/>
        </w:rPr>
      </w:pPr>
      <w:r w:rsidRPr="0009332C">
        <w:rPr>
          <w:rFonts w:ascii="Arial" w:hAnsi="Arial" w:cs="Arial"/>
        </w:rPr>
        <w:t>Please provide the following information for the period 1 April 2020 to 31 March 2025, broken down by financial year:</w:t>
      </w:r>
    </w:p>
    <w:p w14:paraId="50F84EEA" w14:textId="2D37276C" w:rsidR="0009332C" w:rsidRPr="0009332C" w:rsidRDefault="0009332C" w:rsidP="0009332C">
      <w:pPr>
        <w:spacing w:line="240" w:lineRule="auto"/>
        <w:rPr>
          <w:rFonts w:ascii="Arial" w:hAnsi="Arial" w:cs="Arial"/>
        </w:rPr>
      </w:pPr>
      <w:r w:rsidRPr="0009332C">
        <w:rPr>
          <w:rFonts w:ascii="Arial" w:hAnsi="Arial" w:cs="Arial"/>
        </w:rPr>
        <w:t>1) Total expenditure by the Service on pest control services, including both in-house provision and external/contracted services.</w:t>
      </w:r>
    </w:p>
    <w:p w14:paraId="314F3A50" w14:textId="63619E6F" w:rsidR="0009332C" w:rsidRPr="0009332C" w:rsidRDefault="0009332C" w:rsidP="0009332C">
      <w:pPr>
        <w:spacing w:line="240" w:lineRule="auto"/>
        <w:rPr>
          <w:rFonts w:ascii="Arial" w:hAnsi="Arial" w:cs="Arial"/>
        </w:rPr>
      </w:pPr>
      <w:r w:rsidRPr="0009332C">
        <w:rPr>
          <w:rFonts w:ascii="Arial" w:hAnsi="Arial" w:cs="Arial"/>
        </w:rPr>
        <w:t xml:space="preserve">2) If any services are contracted out, please provide the </w:t>
      </w:r>
      <w:proofErr w:type="gramStart"/>
      <w:r w:rsidRPr="0009332C">
        <w:rPr>
          <w:rFonts w:ascii="Arial" w:hAnsi="Arial" w:cs="Arial"/>
        </w:rPr>
        <w:t>supplier</w:t>
      </w:r>
      <w:proofErr w:type="gramEnd"/>
      <w:r w:rsidRPr="0009332C">
        <w:rPr>
          <w:rFonts w:ascii="Arial" w:hAnsi="Arial" w:cs="Arial"/>
        </w:rPr>
        <w:t xml:space="preserve"> name(s) and the contract value(s).</w:t>
      </w:r>
    </w:p>
    <w:p w14:paraId="1B87540B" w14:textId="12AAEB19" w:rsidR="0009332C" w:rsidRPr="0009332C" w:rsidRDefault="0009332C" w:rsidP="0009332C">
      <w:pPr>
        <w:spacing w:line="240" w:lineRule="auto"/>
        <w:rPr>
          <w:rFonts w:ascii="Arial" w:hAnsi="Arial" w:cs="Arial"/>
        </w:rPr>
      </w:pPr>
      <w:r w:rsidRPr="0009332C">
        <w:rPr>
          <w:rFonts w:ascii="Arial" w:hAnsi="Arial" w:cs="Arial"/>
        </w:rPr>
        <w:t xml:space="preserve">3) The number of </w:t>
      </w:r>
      <w:proofErr w:type="gramStart"/>
      <w:r w:rsidRPr="0009332C">
        <w:rPr>
          <w:rFonts w:ascii="Arial" w:hAnsi="Arial" w:cs="Arial"/>
        </w:rPr>
        <w:t>call-outs</w:t>
      </w:r>
      <w:proofErr w:type="gramEnd"/>
      <w:r w:rsidRPr="0009332C">
        <w:rPr>
          <w:rFonts w:ascii="Arial" w:hAnsi="Arial" w:cs="Arial"/>
        </w:rPr>
        <w:t>/treatments by species category (e.g. rats, mice, pigeons, gulls, foxes, grey squirrels, wasps, bedbugs, cockroaches—please use your own categories if recorded differently).</w:t>
      </w:r>
    </w:p>
    <w:p w14:paraId="46625381" w14:textId="2959EA48" w:rsidR="0009332C" w:rsidRPr="0009332C" w:rsidRDefault="0009332C" w:rsidP="0009332C">
      <w:pPr>
        <w:spacing w:line="240" w:lineRule="auto"/>
        <w:rPr>
          <w:rFonts w:ascii="Arial" w:hAnsi="Arial" w:cs="Arial"/>
        </w:rPr>
      </w:pPr>
      <w:r w:rsidRPr="0009332C">
        <w:rPr>
          <w:rFonts w:ascii="Arial" w:hAnsi="Arial" w:cs="Arial"/>
        </w:rPr>
        <w:t>4) For any lethal control commissioned or carried out by the Service, the number of animals killed by species and, where recorded, the method used (e.g. trapping, poisoning, shooting).</w:t>
      </w:r>
    </w:p>
    <w:p w14:paraId="452A4F1C" w14:textId="77777777" w:rsidR="0009332C" w:rsidRPr="0009332C" w:rsidRDefault="0009332C" w:rsidP="0009332C">
      <w:pPr>
        <w:spacing w:line="240" w:lineRule="auto"/>
        <w:rPr>
          <w:rFonts w:ascii="Arial" w:hAnsi="Arial" w:cs="Arial"/>
        </w:rPr>
      </w:pPr>
      <w:r w:rsidRPr="0009332C">
        <w:rPr>
          <w:rFonts w:ascii="Arial" w:hAnsi="Arial" w:cs="Arial"/>
        </w:rPr>
        <w:t>5) A copy of any policy, guidance, or standard operating procedure relating to the Service's pest control service or contractors.</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8645E6E" w14:textId="77777777" w:rsidR="0009332C" w:rsidRPr="0009332C" w:rsidRDefault="0009332C" w:rsidP="0009332C">
      <w:pPr>
        <w:pStyle w:val="PlainText"/>
        <w:rPr>
          <w:rFonts w:ascii="Arial" w:hAnsi="Arial" w:cs="Arial"/>
        </w:rPr>
      </w:pPr>
      <w:r w:rsidRPr="0009332C">
        <w:rPr>
          <w:rFonts w:ascii="Arial" w:hAnsi="Arial" w:cs="Arial"/>
        </w:rPr>
        <w:t xml:space="preserve">This information is not held by Humberside Fire and Rescue Service. Please re-direct your enquiry to the Joint Estates Service which is managed by Humberside Police. A submission can be made </w:t>
      </w:r>
      <w:hyperlink r:id="rId8" w:history="1">
        <w:r w:rsidRPr="0009332C">
          <w:rPr>
            <w:rStyle w:val="Hyperlink"/>
            <w:rFonts w:ascii="Arial" w:hAnsi="Arial" w:cs="Arial"/>
          </w:rPr>
          <w:t xml:space="preserve">here. </w:t>
        </w:r>
      </w:hyperlink>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EF4"/>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1D5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berside.police.uk/Fo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1F345-70E1-47C8-AE1E-C663CF5CD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2025-10-06T08:42:00Z</dcterms:created>
  <dcterms:modified xsi:type="dcterms:W3CDTF">2025-10-06T08:43:00Z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